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74" w:rsidRDefault="003D31C2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Patriarcato di Venezia</w:t>
      </w:r>
    </w:p>
    <w:p w:rsidR="00300074" w:rsidRDefault="00300074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LE COLLABORAZIONI PASTORALI</w:t>
      </w:r>
    </w:p>
    <w:p w:rsidR="00300074" w:rsidRDefault="003D31C2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Principi ispiratori e linee di attuazione per la diocesi</w:t>
      </w:r>
    </w:p>
    <w:p w:rsidR="00300074" w:rsidRDefault="00A02BEE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</w:r>
      <w:r w:rsidR="00867BD2">
        <w:rPr>
          <w:rFonts w:ascii="Calibri" w:eastAsia="Calibri" w:hAnsi="Calibri" w:cs="Calibri"/>
          <w:b/>
          <w:bCs/>
          <w:sz w:val="22"/>
          <w:szCs w:val="22"/>
        </w:rPr>
        <w:pict>
          <v:rect id="_x0000_s1026" style="width:309pt;height:1.5pt;visibility:visible;mso-position-horizontal-relative:char;mso-position-vertical-relative:line" fillcolor="#a0a0a0" stroked="f" strokeweight="1pt">
            <v:stroke miterlimit="4"/>
          </v:rect>
        </w:pict>
      </w:r>
    </w:p>
    <w:p w:rsidR="00300074" w:rsidRDefault="00300074">
      <w:pPr>
        <w:pStyle w:val="Titolo1"/>
        <w:spacing w:before="0" w:after="120" w:line="240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Titolo1"/>
        <w:spacing w:before="0" w:after="12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PREMESSA</w:t>
      </w:r>
    </w:p>
    <w:p w:rsidR="002865A8" w:rsidRDefault="003D31C2">
      <w:pPr>
        <w:pStyle w:val="Titolo1"/>
        <w:spacing w:before="0"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Visita pastorale alle Collaborazioni:</w:t>
      </w:r>
    </w:p>
    <w:p w:rsidR="00300074" w:rsidRDefault="003D31C2">
      <w:pPr>
        <w:pStyle w:val="Titolo1"/>
        <w:spacing w:before="0"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 la crescita della comunità in Cristo</w:t>
      </w:r>
      <w:r>
        <w:rPr>
          <w:rFonts w:ascii="Calibri" w:eastAsia="Calibri" w:hAnsi="Calibri" w:cs="Calibri"/>
          <w:b w:val="0"/>
          <w:bCs w:val="0"/>
          <w:sz w:val="22"/>
          <w:szCs w:val="22"/>
          <w:vertAlign w:val="superscript"/>
        </w:rPr>
        <w:footnoteReference w:id="2"/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Visita pastorale prima di tutto, è evento di grazia; un’occasione per </w:t>
      </w:r>
      <w:proofErr w:type="spellStart"/>
      <w:r>
        <w:rPr>
          <w:rFonts w:ascii="Calibri" w:eastAsia="Calibri" w:hAnsi="Calibri" w:cs="Calibri"/>
          <w:sz w:val="22"/>
          <w:szCs w:val="22"/>
        </w:rPr>
        <w:t>ricentrare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nostra vita cristiana su Gesù, affinché ogni comun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tà torni a gustare il Vangelo e a testimoniarlo in tutti i suoi membri.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È importante viverla sentendosi in comunione gli uni gli altri, inte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pellati in prima persona come soggetti responsabili ed </w:t>
      </w:r>
      <w:proofErr w:type="spellStart"/>
      <w:r>
        <w:rPr>
          <w:rFonts w:ascii="Calibri" w:eastAsia="Calibri" w:hAnsi="Calibri" w:cs="Calibri"/>
          <w:sz w:val="22"/>
          <w:szCs w:val="22"/>
        </w:rPr>
        <w:t>ecclesialme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coinvolti che rispondono alla loro peculiare vocazione e missione ecclesiale.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Visita pastorale è momento privilegiato in cui il Vescovo dioces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no si rapporta alla sua Chiesa e incontra il popolo di Dio: i confratelli sacerdoti, i diaconi, le consacrate, i consacrati, i laici. E li incontra là dove essi, quotidianamente, vivono rendendosi presente come fo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damento visibile dell’unità della Chiesa particolare.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È occasione speciale in cui il Vescovo desidera in primo luogo cons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lare, incoraggiare e, nel caso, rianimare e orientare in vista di un ri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novamento della vita cristiana.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Tutto verrà considerato con magnanimità e prudenza per compre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dere cosa, in quel contesto, sia da inc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raggiare e rafforzare oppure sia da correggere e ripensare con particolare attenzione alla pastor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 ordin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ria e indicando, pure, le scelte prioritarie.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Questo avviene rilanciando l’azione apostolica in quella comunità. Vero protagonista di tutto è lo Spirito Santo che sempre si serve de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la nostra libertà.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Visita pastorale, in quanto declina un progetto diocesano in un determinato territorio, realizza una “</w:t>
      </w:r>
      <w:proofErr w:type="spellStart"/>
      <w:r>
        <w:rPr>
          <w:rFonts w:ascii="Calibri" w:eastAsia="Calibri" w:hAnsi="Calibri" w:cs="Calibri"/>
          <w:sz w:val="22"/>
          <w:szCs w:val="22"/>
        </w:rPr>
        <w:t>sinodalità</w:t>
      </w:r>
      <w:proofErr w:type="spellEnd"/>
      <w:r>
        <w:rPr>
          <w:rFonts w:ascii="Calibri" w:eastAsia="Calibri" w:hAnsi="Calibri" w:cs="Calibri"/>
          <w:sz w:val="22"/>
          <w:szCs w:val="22"/>
        </w:rPr>
        <w:t>” vissuta in modo concreto, evitando di cadere in astratte teorizzazioni.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Siamo di fronte a contesti che richiedono attenzione, discernimento e decisione ma, come sempre, anzitu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to carità e pazienza.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Sarà, inoltre, cura del Vescovo, con l’aiuto dei collaboratori e della stessa comunità visitata, valutare le strutture e gli strumenti a serv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zio della pastorale in vista anche di una opportuna perequazione dei beni tra le comunità, in modo che non ci siano quelle che vivono nell’abbondanza e quelle che soffrono per ma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canza del necessario.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Una maggiore consapevolezza di fede ci domanda anche di ripens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 quelle strutture di cui la nostra past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rale ha bisogno e si serve. Le strutture aiutano a vivere e far vivere l’Evento cristiano, ossia la 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rola di Dio (predicazione e catechesi), l’Eucaristia (celebrazione e adorazione) e la Carità (opere di misericordia spir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tuali e corporali). Esse vanno conservate e, se è il caso, potenziate o, comunque, se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pre “rimodulate”.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prossima Visita sarà così anche l’occasione per riflettere e mat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rare una comune linea diocesana, in modo che si riequilibrino i ra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porti fra le parrocchie e le nascenti Collaborazioni pastorali nella si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fonia della Chiesa. In questa prospettiva assumono grande rilevanza i Cenacoli, “piccole” comunità “aperte” a servizio dei fratelli.</w:t>
      </w:r>
    </w:p>
    <w:p w:rsidR="00300074" w:rsidRDefault="003D31C2" w:rsidP="00D6307D">
      <w:pPr>
        <w:pStyle w:val="CorpoA"/>
        <w:tabs>
          <w:tab w:val="left" w:pos="360"/>
        </w:tabs>
        <w:spacing w:after="120" w:line="240" w:lineRule="auto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 w:type="page"/>
      </w: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PERCHÉ “COLLABORAZIONI PASTORALI”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 la nostra Chiesa diocesana camminare insieme, in questi mesi, significa prepararsi alla prossima Visita pastorale che, oltre alle fin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lità proprie indicate dal Codice di Diritto Canonico (Can. </w:t>
      </w:r>
      <w:proofErr w:type="spellStart"/>
      <w:r>
        <w:rPr>
          <w:rFonts w:ascii="Calibri" w:eastAsia="Calibri" w:hAnsi="Calibri" w:cs="Calibri"/>
          <w:sz w:val="22"/>
          <w:szCs w:val="22"/>
        </w:rPr>
        <w:t>396-398</w:t>
      </w:r>
      <w:proofErr w:type="spellEnd"/>
      <w:r>
        <w:rPr>
          <w:rFonts w:ascii="Calibri" w:eastAsia="Calibri" w:hAnsi="Calibri" w:cs="Calibri"/>
          <w:sz w:val="22"/>
          <w:szCs w:val="22"/>
        </w:rPr>
        <w:t>), vuole porre particolare attenzione alle nascenti Collaborazioni tra le parrocchie; desidera incoraggiarle, aiutarle e ri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forzarle, a partire dalla costituzione dei Cenacoli.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3"/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L’introduzione delle Collaborazioni Pastorali è richiesta dalla necess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tà di ridefinire l’azione pastorale nella comunità in vista di una ri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novata passione missionaria. 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4"/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Questo nuovo passo da compiere coinvolge tutti; chiede discern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mento rispetto ai mutamenti della situ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zione ecclesiale e incide sulle articolazioni territoriali della diocesi.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Ci aiuta richiamare alcuni “elementi chiave” che hanno suggerito di intraprendere la via delle collaborazioni pastorali:</w:t>
      </w:r>
    </w:p>
    <w:p w:rsidR="00300074" w:rsidRDefault="003D31C2">
      <w:pPr>
        <w:pStyle w:val="CorpoA"/>
        <w:numPr>
          <w:ilvl w:val="0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riflessione ecclesiologica promossa dal Concilio sulla vocazione e missione di ogni battezzato ha fatto maturare la riscoperta di una responsabilità </w:t>
      </w:r>
      <w:r w:rsidR="00D6307D">
        <w:rPr>
          <w:rFonts w:ascii="Calibri" w:eastAsia="Calibri" w:hAnsi="Calibri" w:cs="Calibri"/>
          <w:sz w:val="22"/>
          <w:szCs w:val="22"/>
        </w:rPr>
        <w:t xml:space="preserve">della comunità </w:t>
      </w:r>
      <w:r>
        <w:rPr>
          <w:rFonts w:ascii="Calibri" w:eastAsia="Calibri" w:hAnsi="Calibri" w:cs="Calibri"/>
          <w:sz w:val="22"/>
          <w:szCs w:val="22"/>
        </w:rPr>
        <w:t>ecclesiale per la cura pastorale</w:t>
      </w:r>
      <w:r w:rsidR="00905D27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da attuarsi mediante un'ordinata collaborazione di presbite</w:t>
      </w:r>
      <w:r w:rsidR="00905D27">
        <w:rPr>
          <w:rFonts w:ascii="Calibri" w:eastAsia="Calibri" w:hAnsi="Calibri" w:cs="Calibri"/>
          <w:sz w:val="22"/>
          <w:szCs w:val="22"/>
        </w:rPr>
        <w:t xml:space="preserve">ri, diaconi, religiosi </w:t>
      </w:r>
      <w:r>
        <w:rPr>
          <w:rFonts w:ascii="Calibri" w:eastAsia="Calibri" w:hAnsi="Calibri" w:cs="Calibri"/>
          <w:sz w:val="22"/>
          <w:szCs w:val="22"/>
        </w:rPr>
        <w:t xml:space="preserve">e laici per un determinato territorio; </w:t>
      </w:r>
    </w:p>
    <w:p w:rsidR="00300074" w:rsidRDefault="003D31C2">
      <w:pPr>
        <w:pStyle w:val="CorpoA"/>
        <w:numPr>
          <w:ilvl w:val="0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passaggio da una concezione di parrocchia intesa come realtà giuridica in sé compiuta, a una visione di parrocchia intesa come spazio aperto a una comunione che valorizza altre risorse e mette </w:t>
      </w:r>
      <w:r>
        <w:rPr>
          <w:rFonts w:ascii="Calibri" w:eastAsia="Calibri" w:hAnsi="Calibri" w:cs="Calibri"/>
          <w:sz w:val="22"/>
          <w:szCs w:val="22"/>
        </w:rPr>
        <w:lastRenderedPageBreak/>
        <w:t>a disposizione proprie potenzialità in una collaborazione ancora più organica;</w:t>
      </w:r>
    </w:p>
    <w:p w:rsidR="00300074" w:rsidRDefault="003D31C2">
      <w:pPr>
        <w:pStyle w:val="CorpoA"/>
        <w:numPr>
          <w:ilvl w:val="0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frequente riferimento a comunità diverse dalla parrocchia di appartenenza, a motivo della facile mob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lità delle persone e delle accresciute possibilità di spostamento, dei diversi vissuti ecclesiali personali;</w:t>
      </w:r>
    </w:p>
    <w:p w:rsidR="00300074" w:rsidRDefault="003D31C2">
      <w:pPr>
        <w:pStyle w:val="CorpoA"/>
        <w:numPr>
          <w:ilvl w:val="0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motivo preoccupante della scarsità del clero, che spinge a ri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novare la riflessione sul ministero e sulla vita comune dei sace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doti nelle parrocchie e sulla collaborazione tra presbiteri e laici nell'ambito di una o più parrocchie, anche se questo non dispe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 i pastori dal farsi carico seriamente del gravissimo problema del calo delle vocazioni al ministero pastorale, che va affrontato con un impegno straordinario di cura delle vocazioni.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situazione domanda quindi un nuovo stile pastorale e spazi di 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scernimento comunitario. La costituzione delle Collaborazioni Past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rali si presenta allora come una delle occasioni per quella "conve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sione past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rale” invocata da più parti. Un'occasione da vivere con una corrispondente spiritualità. 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numPr>
          <w:ilvl w:val="0"/>
          <w:numId w:val="5"/>
        </w:numPr>
        <w:spacing w:after="120" w:line="240" w:lineRule="auto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COSA SI INTENDE PER COLLABORAZIONI PASTORALI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collaborazione pastorale riguarda più parrocchie vicine: in esse viene avviata una pastorale </w:t>
      </w:r>
      <w:r w:rsidR="000D08D6">
        <w:rPr>
          <w:rFonts w:ascii="Calibri" w:eastAsia="Calibri" w:hAnsi="Calibri" w:cs="Calibri"/>
          <w:sz w:val="22"/>
          <w:szCs w:val="22"/>
        </w:rPr>
        <w:t>unitaria</w:t>
      </w:r>
      <w:r>
        <w:rPr>
          <w:rFonts w:ascii="Calibri" w:eastAsia="Calibri" w:hAnsi="Calibri" w:cs="Calibri"/>
          <w:sz w:val="22"/>
          <w:szCs w:val="22"/>
        </w:rPr>
        <w:t xml:space="preserve"> con la presenza di una comunità di battezzati di riferimento (gruppo del Cenacolo) guidata da un 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cerdote coordinatore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(si è scelto di sostituire questa espressione all'originale "sacerdote </w:t>
      </w:r>
      <w:r w:rsidR="00A94CBB">
        <w:rPr>
          <w:rFonts w:ascii="Calibri" w:eastAsia="Calibri" w:hAnsi="Calibri" w:cs="Calibri"/>
          <w:i/>
          <w:iCs/>
          <w:sz w:val="22"/>
          <w:szCs w:val="22"/>
        </w:rPr>
        <w:t>moderatore</w:t>
      </w:r>
      <w:r>
        <w:rPr>
          <w:rFonts w:ascii="Calibri" w:eastAsia="Calibri" w:hAnsi="Calibri" w:cs="Calibri"/>
          <w:i/>
          <w:iCs/>
          <w:sz w:val="22"/>
          <w:szCs w:val="22"/>
        </w:rPr>
        <w:t>" dimostratasi non del tutto completa per esprimerne la funzione)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L'obiettivo della Collaborazione Pastorale è che abbia a realizzarsi, in un ambito territoriale omogeneo, tra tutte le parrocchie in essa pr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senti, una pastorale organica progettata e attuata in modo che corr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sponda alla natura della Chiesa, che è quella di essere e manifestarsi come comunione</w:t>
      </w:r>
      <w:r w:rsidR="008346EB">
        <w:rPr>
          <w:rFonts w:ascii="Calibri" w:eastAsia="Calibri" w:hAnsi="Calibri" w:cs="Calibri"/>
          <w:sz w:val="22"/>
          <w:szCs w:val="22"/>
        </w:rPr>
        <w:t xml:space="preserve"> eucaristica,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8346EB">
        <w:rPr>
          <w:rFonts w:ascii="Calibri" w:eastAsia="Calibri" w:hAnsi="Calibri" w:cs="Calibri"/>
          <w:sz w:val="22"/>
          <w:szCs w:val="22"/>
        </w:rPr>
        <w:t>senza dare per scontato</w:t>
      </w:r>
      <w:r>
        <w:rPr>
          <w:rFonts w:ascii="Calibri" w:eastAsia="Calibri" w:hAnsi="Calibri" w:cs="Calibri"/>
          <w:sz w:val="22"/>
          <w:szCs w:val="22"/>
        </w:rPr>
        <w:t xml:space="preserve"> che lo scopo di qualsiasi azione e novità </w:t>
      </w:r>
      <w:r w:rsidR="008346EB">
        <w:rPr>
          <w:rFonts w:ascii="Calibri" w:eastAsia="Calibri" w:hAnsi="Calibri" w:cs="Calibri"/>
          <w:sz w:val="22"/>
          <w:szCs w:val="22"/>
        </w:rPr>
        <w:t>sia</w:t>
      </w:r>
      <w:r>
        <w:rPr>
          <w:rFonts w:ascii="Calibri" w:eastAsia="Calibri" w:hAnsi="Calibri" w:cs="Calibri"/>
          <w:sz w:val="22"/>
          <w:szCs w:val="22"/>
        </w:rPr>
        <w:t xml:space="preserve"> l’Evangelizzazione.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La Collaborazione Pastorale non ha lo scopo di creare una sovr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struttura a rischio di ingovernabilità, seco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do formule di ingegneria ecclesiastica che montano e smontano le parrocchie e le loro stru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ture. L'obiettivo delle Collaborazioni Pastorali non è la realizzazione di “super-parrocchie”, che assorbano o sopprimano le singole ident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tà, bensì una “comunione di comunità”, dove l’intento è quello di una valorizzazione e di un aiuto vicendevole che consenta l’esperienza di una maggiore vitalità di coesione e di missione.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Collaborazione Pastorale possiamo perciò definirla uno spazio di comunione tra parrocchie di un'area territoriale che presenta una certa omogeneità, in cui è possibile promuovere una azione evang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lizzatrice organica, configurata e riconosciuta istituzionalmente, qu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 espressione significativa di pastorale ecclesiale e comunitaria. 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sa non intende privare della necessaria e specifica cura pastorale 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cuna comunità parrocchiale, ma vuole promuovere un’azione past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rale più efficace e omogenea per lo stesso territorio che ev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denzi le risorse, la ricchezza e le tradizioni delle singole parrocchie, per 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spettarle e promuoverle.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 Collaborazioni pastorali non sono una nuova entità che viene a sovrapporsi o aggiungersi a quelle già esistenti. Né si riducono ad una nuova organizzazione della Chiesa: semmai costituiscono un modo diverso di affrontare le tematiche e i problemi della situazione ecclesiale sociale e culturale. Esse non hanno l’intento di sostituire le parrocchie e non si costituiscono dall’oggi al domani: con progress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va gradualità acquist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ranno una fisionomia più matura.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numPr>
          <w:ilvl w:val="0"/>
          <w:numId w:val="6"/>
        </w:numPr>
        <w:spacing w:after="120" w:line="240" w:lineRule="auto"/>
        <w:jc w:val="both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CRITERI E SOGGETTI COSTITUTIVI DELLA COLLABORAZIONE PASTORALE </w:t>
      </w:r>
    </w:p>
    <w:p w:rsidR="00300074" w:rsidRDefault="00300074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COMUNIONE E COMUNITÀ E COLLABORAZIONI PASTORALI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Collaborazione pastorale dice attuazione del criterio di comunione in un’aggregazione di parrocchie vicine. “Collaborazione” volta a far </w:t>
      </w:r>
      <w:r>
        <w:rPr>
          <w:rFonts w:ascii="Calibri" w:eastAsia="Calibri" w:hAnsi="Calibri" w:cs="Calibri"/>
          <w:sz w:val="22"/>
          <w:szCs w:val="22"/>
        </w:rPr>
        <w:lastRenderedPageBreak/>
        <w:t>maturare consapevolezza, passione e competenza tra i soggetti dell'azione 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storale, in modo che le strutture e le istituzioni delle diverse comunità percorrano unitariamente le vie della nuova eva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gelizzazione valorizzando i doni e le capacità di ciascun battezzato. 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5"/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È la “comprensione” della Chiesa come comunione di carismi, min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steri e uffici, attraverso una pastorale partecipata e corresponsabile. Una comunione beninteso che non si esaurisce in una realtà disi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carnata, o intimistica, ma domanda di esprimersi in un vissuto di fr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ternità e corresponsabilità all'interno di ogni 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munità ecclesiale, </w:t>
      </w:r>
      <w:r w:rsidR="005B307B">
        <w:rPr>
          <w:rFonts w:ascii="Calibri" w:eastAsia="Calibri" w:hAnsi="Calibri" w:cs="Calibri"/>
          <w:sz w:val="22"/>
          <w:szCs w:val="22"/>
        </w:rPr>
        <w:t xml:space="preserve">con attenzione al territorio, </w:t>
      </w:r>
      <w:r>
        <w:rPr>
          <w:rFonts w:ascii="Calibri" w:eastAsia="Calibri" w:hAnsi="Calibri" w:cs="Calibri"/>
          <w:sz w:val="22"/>
          <w:szCs w:val="22"/>
        </w:rPr>
        <w:t xml:space="preserve">a partire dall’esperienza trainante del Cenacolo. 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6"/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comunione finora promossa all'interno della singola comunità parrocchiale domanda oggi, in forza del mutamento delle situazioni e delle prospettive sociali e personali, di essere attuata fra più pa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rocchie, impegnando in modo dinamico, esigente ma non rigido ta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 i presbiteri quanto gli altri operatori pastorali.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Questo lavoro comune riguarda tutti, anche le parrocchie che si 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tengono autosufficienti e che, al mome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to, non soffrono di carenza di preti.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CHIESA, COMUNITÀ E TERRITORIO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rapporto della Chiesa con il territorio è cambiato, è in evoluzione e anche dentro l'attuale parrocchia molte cose non sono più come </w:t>
      </w:r>
      <w:r>
        <w:rPr>
          <w:rFonts w:ascii="Calibri" w:eastAsia="Calibri" w:hAnsi="Calibri" w:cs="Calibri"/>
          <w:sz w:val="22"/>
          <w:szCs w:val="22"/>
        </w:rPr>
        <w:lastRenderedPageBreak/>
        <w:t>prima. L’avvio delle Collaborazioni Pastorali lo mette ancor più in l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criteri di definizione degli spazi di una Collaborazione Pastorale 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no molteplici: la vastità del territorio, la quantità di popolazione, la storia delle comunità, l'organizzazione territoriale civile policentrica, l'omog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neità della popolazione a livello culturale, socioeconomico e civile, l'esistenza di strutture parrocchiali, la presenza di soggetti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vangelizzati ed evangelizzatori.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questo quadro emerge quanto possa essere preziosa l’opera di preti, religiosi e laici “dedicati”, incaricati dal Patriarca, che sul terr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torio tessono relazioni buone, conoscono e fanno conoscere le in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ziative di evangelizzazione presenti e rendono “ordinarie” le occ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sioni di incontro.</w:t>
      </w:r>
    </w:p>
    <w:p w:rsidR="00300074" w:rsidRDefault="00300074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NUOVA EVANGELIZZAZIONE: COMUNITÀ IN RETE E NUOVE SFIDE PASTORALI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Collaborazione Pastorale rispetta il criterio della valorizzazione e </w:t>
      </w:r>
      <w:proofErr w:type="spellStart"/>
      <w:r>
        <w:rPr>
          <w:rFonts w:ascii="Calibri" w:eastAsia="Calibri" w:hAnsi="Calibri" w:cs="Calibri"/>
          <w:sz w:val="22"/>
          <w:szCs w:val="22"/>
        </w:rPr>
        <w:t>vitalizzazione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capillare. Le parrocchie coinvolte vanno ravvivate e 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sponsabilizzate, mettendole in rete. Esse devono presentare i tratti propri dell'identità parrocchiale: una comunità di fedeli che procl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ma la Parola, che celebra l’Eucaristia in tutta la sua bellezza, che vive quotidianamente la carità e la misericordia.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 ogni comunità parrocchiale va garantito il servizio pastorale 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cessario. Le parrocchie che non possono più avere il prete residente e che, se pur piccole, hanno una solida e partecipata tradizione di vita cristiana, non vanno mortificate, ma riconoscendo il valore della ricchezza e vitalità della loro storia, vanno piuttosto aiutate ad 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sumersi la responsabilità di una partecipazione priva del supporto del sacerdote residente; vanno preparate a una maggiore formazi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ne e responsabilità dei laici.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Vanno valorizzati in questa prospettiva gli strumenti propri della 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storale: la preghiera comune, il discernimento comunitario, un pr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lastRenderedPageBreak/>
        <w:t>getto condiviso, la correzione fraterna, il dialogo intergenerazionale, la revisione/verifica periodica dell'itinerario in atto, il coinvolgime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 di ogni realtà ecclesiale.</w:t>
      </w:r>
    </w:p>
    <w:p w:rsidR="00300074" w:rsidRDefault="00300074">
      <w:pPr>
        <w:pStyle w:val="CorpoA"/>
        <w:spacing w:after="120" w:line="240" w:lineRule="auto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L’AZIONE PASTORALE DELLA COLLABORAZIONE</w:t>
      </w:r>
    </w:p>
    <w:p w:rsidR="00300074" w:rsidRDefault="003D31C2">
      <w:pPr>
        <w:pStyle w:val="CorpoA"/>
        <w:numPr>
          <w:ilvl w:val="0"/>
          <w:numId w:val="8"/>
        </w:numPr>
        <w:spacing w:after="120" w:line="240" w:lineRule="auto"/>
        <w:jc w:val="both"/>
        <w:outlineLvl w:val="2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L’armonia nell’azione pastorale non è semplice espediente o</w:t>
      </w:r>
      <w:r>
        <w:rPr>
          <w:rFonts w:ascii="Calibri" w:eastAsia="Calibri" w:hAnsi="Calibri" w:cs="Calibri"/>
          <w:b/>
          <w:bCs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sz w:val="22"/>
          <w:szCs w:val="22"/>
        </w:rPr>
        <w:t>ganizzativo, ma esigenza della vita della Chiesa, realtà di c</w:t>
      </w:r>
      <w:r>
        <w:rPr>
          <w:rFonts w:ascii="Calibri" w:eastAsia="Calibri" w:hAnsi="Calibri" w:cs="Calibri"/>
          <w:b/>
          <w:bCs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sz w:val="22"/>
          <w:szCs w:val="22"/>
        </w:rPr>
        <w:t>munione.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principio </w:t>
      </w:r>
      <w:proofErr w:type="spellStart"/>
      <w:r>
        <w:rPr>
          <w:rFonts w:ascii="Calibri" w:eastAsia="Calibri" w:hAnsi="Calibri" w:cs="Calibri"/>
          <w:sz w:val="22"/>
          <w:szCs w:val="22"/>
        </w:rPr>
        <w:t>comunionale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della pastorale consentirà di approdare a una visione di comunità più "articolata" sul territorio. Vale qui il cr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terio di sussidiarietà, che permette di perseguire il bene comune delle comunità interessate. </w:t>
      </w:r>
    </w:p>
    <w:p w:rsidR="00300074" w:rsidRDefault="003D31C2">
      <w:pPr>
        <w:pStyle w:val="CorpoA"/>
        <w:numPr>
          <w:ilvl w:val="0"/>
          <w:numId w:val="8"/>
        </w:numPr>
        <w:spacing w:after="120" w:line="240" w:lineRule="auto"/>
        <w:jc w:val="both"/>
        <w:outlineLvl w:val="2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È opportuno distinguere i diversi livelli di azione pastorale in vista di una vera vita di Chiesa.</w:t>
      </w:r>
    </w:p>
    <w:p w:rsidR="00300074" w:rsidRDefault="003D31C2">
      <w:pPr>
        <w:pStyle w:val="CorpoA"/>
        <w:numPr>
          <w:ilvl w:val="1"/>
          <w:numId w:val="10"/>
        </w:numPr>
        <w:spacing w:after="120" w:line="240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Il primo livello è quello dei </w:t>
      </w:r>
      <w:r>
        <w:rPr>
          <w:rFonts w:ascii="Calibri" w:eastAsia="Calibri" w:hAnsi="Calibri" w:cs="Calibri"/>
          <w:i/>
          <w:iCs/>
          <w:sz w:val="22"/>
          <w:szCs w:val="22"/>
          <w:u w:val="single"/>
        </w:rPr>
        <w:t>gesti pastorali essenziali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per la vita di una comunità cristiana. </w:t>
      </w:r>
    </w:p>
    <w:p w:rsidR="00300074" w:rsidRDefault="003D31C2">
      <w:pPr>
        <w:pStyle w:val="CorpoA"/>
        <w:spacing w:after="120" w:line="240" w:lineRule="auto"/>
        <w:ind w:firstLine="36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Ad ogni parrocchia si dovranno garantire: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presenza di alcune persone che costituiscano un rifer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mento per la comunità, che garantiscano un servizio di 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coglienza per informazioni, per suggerire chi e quando chiamare in base alla richi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persone che curino la qualità della celebrazione della Santa Messa domenicale e, in genere, delle celebrazioni liturgiche (con particolare attenzione ai funerali) e assicurino la liturgia feriale della Parola, l’adorazione eucaristica, la preghiera mariana, la distribuzione dell’Eucarestia;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presenza di alcune persone responsabili dell’Iniziazione Cristiana (almeno per accompagnare fino alla Prima Com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nione) in vista di una comunità di catechisti unica tra più parrocchie (vicine) e nella Collaborazione Pastorale;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un giorno fissato in cui sia possibile accostarsi al sacramento della riconciliazione o accordarsi con un sacerdote;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alcune attenzioni pastorali fondamentali: la visita alle fam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glie, la cura spirituale dei malati, l’attenzione alle situazioni di povertà e di disagio;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custodia e l’apertura della chiesa (anche se in orari limit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ti) per favorire la preghiera personale e comunitaria;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persone che si prendano a cuore l’aspetto logistico e di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nutenzione di chiesa, patronato e canonica, e informino il presbitero o il diacono;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presenza di alcuni parrocchiani nella costituzione graduale dell’unico Cenacolo della Collabor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zione. </w:t>
      </w:r>
      <w:r>
        <w:rPr>
          <w:rFonts w:ascii="Calibri" w:eastAsia="Calibri" w:hAnsi="Calibri" w:cs="Calibri"/>
          <w:i/>
          <w:iCs/>
          <w:sz w:val="22"/>
          <w:szCs w:val="22"/>
        </w:rPr>
        <w:t>Con la costituzione definitiva della piccola comunità del “Cenacolo della Collab</w:t>
      </w:r>
      <w:r>
        <w:rPr>
          <w:rFonts w:ascii="Calibri" w:eastAsia="Calibri" w:hAnsi="Calibri" w:cs="Calibri"/>
          <w:i/>
          <w:iCs/>
          <w:sz w:val="22"/>
          <w:szCs w:val="22"/>
        </w:rPr>
        <w:t>o</w:t>
      </w:r>
      <w:r>
        <w:rPr>
          <w:rFonts w:ascii="Calibri" w:eastAsia="Calibri" w:hAnsi="Calibri" w:cs="Calibri"/>
          <w:i/>
          <w:iCs/>
          <w:sz w:val="22"/>
          <w:szCs w:val="22"/>
        </w:rPr>
        <w:t>razione” concluderanno il loro servizio i singoli Consigli P</w:t>
      </w:r>
      <w:r>
        <w:rPr>
          <w:rFonts w:ascii="Calibri" w:eastAsia="Calibri" w:hAnsi="Calibri" w:cs="Calibri"/>
          <w:i/>
          <w:iCs/>
          <w:sz w:val="22"/>
          <w:szCs w:val="22"/>
        </w:rPr>
        <w:t>a</w:t>
      </w:r>
      <w:r>
        <w:rPr>
          <w:rFonts w:ascii="Calibri" w:eastAsia="Calibri" w:hAnsi="Calibri" w:cs="Calibri"/>
          <w:i/>
          <w:iCs/>
          <w:sz w:val="22"/>
          <w:szCs w:val="22"/>
        </w:rPr>
        <w:t>storali Parrocchiali. La rappresentatività delle singole pa</w:t>
      </w:r>
      <w:r>
        <w:rPr>
          <w:rFonts w:ascii="Calibri" w:eastAsia="Calibri" w:hAnsi="Calibri" w:cs="Calibri"/>
          <w:i/>
          <w:iCs/>
          <w:sz w:val="22"/>
          <w:szCs w:val="22"/>
        </w:rPr>
        <w:t>r</w:t>
      </w:r>
      <w:r>
        <w:rPr>
          <w:rFonts w:ascii="Calibri" w:eastAsia="Calibri" w:hAnsi="Calibri" w:cs="Calibri"/>
          <w:i/>
          <w:iCs/>
          <w:sz w:val="22"/>
          <w:szCs w:val="22"/>
        </w:rPr>
        <w:t>rocchie dovrà essere assicurata nel gruppo del Cenacolo con alcune persone di riferimento</w:t>
      </w:r>
      <w:r w:rsidR="00740FB4">
        <w:rPr>
          <w:rFonts w:ascii="Calibri" w:eastAsia="Calibri" w:hAnsi="Calibri" w:cs="Calibri"/>
          <w:sz w:val="22"/>
          <w:szCs w:val="22"/>
        </w:rPr>
        <w:t>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Consiglio per gli Affari Economici, sia presente, continui 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stinto fino alla scadenza del mandato, poi possibilmente un unico </w:t>
      </w:r>
      <w:proofErr w:type="spellStart"/>
      <w:r>
        <w:rPr>
          <w:rFonts w:ascii="Calibri" w:eastAsia="Calibri" w:hAnsi="Calibri" w:cs="Calibri"/>
          <w:sz w:val="22"/>
          <w:szCs w:val="22"/>
        </w:rPr>
        <w:t>C.A.E.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 con amministrazione separata di ogni sing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 parrocchia.</w:t>
      </w:r>
    </w:p>
    <w:p w:rsidR="00300074" w:rsidRDefault="003D31C2">
      <w:pPr>
        <w:pStyle w:val="CorpoA"/>
        <w:numPr>
          <w:ilvl w:val="1"/>
          <w:numId w:val="10"/>
        </w:numPr>
        <w:spacing w:after="120" w:line="240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Il secondo livello è in vista delle mete pastorali diocesane, alle istanze pastorali presenti localmente, oppure interventi specifici in risposta a bisogni della vita della gente che richiedono una r</w:t>
      </w:r>
      <w:r>
        <w:rPr>
          <w:rFonts w:ascii="Calibri" w:eastAsia="Calibri" w:hAnsi="Calibri" w:cs="Calibri"/>
          <w:i/>
          <w:iCs/>
          <w:sz w:val="22"/>
          <w:szCs w:val="22"/>
        </w:rPr>
        <w:t>i</w:t>
      </w:r>
      <w:r>
        <w:rPr>
          <w:rFonts w:ascii="Calibri" w:eastAsia="Calibri" w:hAnsi="Calibri" w:cs="Calibri"/>
          <w:i/>
          <w:iCs/>
          <w:sz w:val="22"/>
          <w:szCs w:val="22"/>
        </w:rPr>
        <w:t>sposta che coinvolga tutte le comunità e le risorse della Collab</w:t>
      </w:r>
      <w:r>
        <w:rPr>
          <w:rFonts w:ascii="Calibri" w:eastAsia="Calibri" w:hAnsi="Calibri" w:cs="Calibri"/>
          <w:i/>
          <w:iCs/>
          <w:sz w:val="22"/>
          <w:szCs w:val="22"/>
        </w:rPr>
        <w:t>o</w:t>
      </w:r>
      <w:r>
        <w:rPr>
          <w:rFonts w:ascii="Calibri" w:eastAsia="Calibri" w:hAnsi="Calibri" w:cs="Calibri"/>
          <w:i/>
          <w:iCs/>
          <w:sz w:val="22"/>
          <w:szCs w:val="22"/>
        </w:rPr>
        <w:t>razione</w:t>
      </w:r>
      <w:r w:rsidR="00383D8B">
        <w:rPr>
          <w:rFonts w:ascii="Calibri" w:eastAsia="Calibri" w:hAnsi="Calibri" w:cs="Calibri"/>
          <w:i/>
          <w:iCs/>
          <w:sz w:val="22"/>
          <w:szCs w:val="22"/>
        </w:rPr>
        <w:t>.</w:t>
      </w:r>
    </w:p>
    <w:p w:rsidR="00300074" w:rsidRDefault="003D31C2">
      <w:pPr>
        <w:pStyle w:val="CorpoA"/>
        <w:numPr>
          <w:ilvl w:val="1"/>
          <w:numId w:val="12"/>
        </w:numPr>
        <w:spacing w:after="12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le mete diocesane principali e prioritarie verso le quali tutti siamo chiamati ad impegnarci:</w:t>
      </w:r>
    </w:p>
    <w:p w:rsidR="00300074" w:rsidRDefault="003D31C2" w:rsidP="00383D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“Una specifica attenzione va riservata e confermata a quegli ambiti - i tre grandi “fuochi” - che sono stati indicati come </w:t>
      </w:r>
      <w:r>
        <w:rPr>
          <w:sz w:val="22"/>
          <w:szCs w:val="22"/>
        </w:rPr>
        <w:lastRenderedPageBreak/>
        <w:t>caratterizzanti e fondamentali per la nostra pastorale ord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naria: </w:t>
      </w:r>
    </w:p>
    <w:p w:rsidR="00300074" w:rsidRDefault="003D31C2" w:rsidP="00383D8B">
      <w:pPr>
        <w:pStyle w:val="CorpoA"/>
        <w:numPr>
          <w:ilvl w:val="2"/>
          <w:numId w:val="4"/>
        </w:numPr>
        <w:spacing w:after="120" w:line="240" w:lineRule="auto"/>
        <w:ind w:left="9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trasmissione e testimonianza della fede: </w:t>
      </w:r>
      <w:r>
        <w:rPr>
          <w:rFonts w:ascii="Calibri" w:eastAsia="Calibri" w:hAnsi="Calibri" w:cs="Calibri"/>
          <w:i/>
          <w:iCs/>
          <w:sz w:val="22"/>
          <w:szCs w:val="22"/>
        </w:rPr>
        <w:t>educare e fo</w:t>
      </w:r>
      <w:r>
        <w:rPr>
          <w:rFonts w:ascii="Calibri" w:eastAsia="Calibri" w:hAnsi="Calibri" w:cs="Calibri"/>
          <w:i/>
          <w:iCs/>
          <w:sz w:val="22"/>
          <w:szCs w:val="22"/>
        </w:rPr>
        <w:t>r</w:t>
      </w:r>
      <w:r>
        <w:rPr>
          <w:rFonts w:ascii="Calibri" w:eastAsia="Calibri" w:hAnsi="Calibri" w:cs="Calibri"/>
          <w:i/>
          <w:iCs/>
          <w:sz w:val="22"/>
          <w:szCs w:val="22"/>
        </w:rPr>
        <w:t>mare le nuove generazioni</w:t>
      </w:r>
      <w:r>
        <w:rPr>
          <w:rFonts w:ascii="Calibri" w:eastAsia="Calibri" w:hAnsi="Calibri" w:cs="Calibri"/>
          <w:sz w:val="22"/>
          <w:szCs w:val="22"/>
        </w:rPr>
        <w:t xml:space="preserve">, con particolare riferimento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gli adolescenti del post-confermazione, facendoci carico delle loro attese, abitando di più i loro mondi ad iniziare da quello della comunicazione con i suoi nuovi linguaggi;</w:t>
      </w:r>
    </w:p>
    <w:p w:rsidR="00300074" w:rsidRDefault="003D31C2" w:rsidP="00383D8B">
      <w:pPr>
        <w:pStyle w:val="CorpoA"/>
        <w:numPr>
          <w:ilvl w:val="2"/>
          <w:numId w:val="4"/>
        </w:numPr>
        <w:spacing w:after="120" w:line="240" w:lineRule="auto"/>
        <w:ind w:left="9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i/>
          <w:iCs/>
          <w:sz w:val="22"/>
          <w:szCs w:val="22"/>
        </w:rPr>
        <w:t>pastorale familiare</w:t>
      </w:r>
      <w:r>
        <w:rPr>
          <w:rFonts w:ascii="Calibri" w:eastAsia="Calibri" w:hAnsi="Calibri" w:cs="Calibri"/>
          <w:sz w:val="22"/>
          <w:szCs w:val="22"/>
        </w:rPr>
        <w:t xml:space="preserve">, con speciale riguardo alle giovani famiglie e a quelle che stanno </w:t>
      </w:r>
      <w:bookmarkStart w:id="0" w:name="OLE_LINK41"/>
      <w:r>
        <w:rPr>
          <w:rFonts w:ascii="Calibri" w:eastAsia="Calibri" w:hAnsi="Calibri" w:cs="Calibri"/>
          <w:sz w:val="22"/>
          <w:szCs w:val="22"/>
        </w:rPr>
        <w:t>vivendo momenti difficili, sia al loro interno sia connessi alla perdurante crisi ec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nomica; la Chiesa in tal caso, per quanto le è possibile, è chiamata a farsi vicina come tenera madre e maestra </w:t>
      </w:r>
      <w:bookmarkEnd w:id="0"/>
      <w:r>
        <w:rPr>
          <w:rFonts w:ascii="Calibri" w:eastAsia="Calibri" w:hAnsi="Calibri" w:cs="Calibri"/>
          <w:sz w:val="22"/>
          <w:szCs w:val="22"/>
        </w:rPr>
        <w:t>che testimonia un cammino sempre possibile, senza cedere allo scoramento e al pessimismo;</w:t>
      </w:r>
    </w:p>
    <w:p w:rsidR="00300074" w:rsidRDefault="003D31C2" w:rsidP="00383D8B">
      <w:pPr>
        <w:pStyle w:val="CorpoA"/>
        <w:numPr>
          <w:ilvl w:val="2"/>
          <w:numId w:val="4"/>
        </w:numPr>
        <w:spacing w:after="120" w:line="240" w:lineRule="auto"/>
        <w:ind w:left="9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i/>
          <w:iCs/>
          <w:sz w:val="22"/>
          <w:szCs w:val="22"/>
        </w:rPr>
        <w:t>sguardo della Chiesa sulla nostra società</w:t>
      </w:r>
      <w:r>
        <w:rPr>
          <w:rFonts w:ascii="Calibri" w:eastAsia="Calibri" w:hAnsi="Calibri" w:cs="Calibri"/>
          <w:sz w:val="22"/>
          <w:szCs w:val="22"/>
        </w:rPr>
        <w:t>, sui fratelli e sorelle più deboli, impegnandoci in una testimonianza-trasmissione di fede concreta, vissuta in mezzo alla gente, nei quartieri, nelle piazze e strade dove viviamo; si tratta di uno sguardo di fede, di ragione e soprattutto di miser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cordia sulle “realtà penultime” per una vita evangelic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mente buona, con l’opzione preferenziale per i poveri e per le periferie spirituali e materiali del nostro tempo, ponendo l’uomo al centro e ricordando la casa comune che abitiamo attraverso un’attenta cura del creato (qui è di grande aiuto l’enciclica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Laudato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si’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i/>
          <w:iCs/>
          <w:sz w:val="22"/>
          <w:szCs w:val="22"/>
        </w:rPr>
        <w:t>.”</w:t>
      </w:r>
    </w:p>
    <w:p w:rsidR="00300074" w:rsidRDefault="003D31C2" w:rsidP="00383D8B">
      <w:pPr>
        <w:pStyle w:val="CorpoA"/>
        <w:spacing w:after="120" w:line="240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(Patriarca Francesco Moraglia, </w:t>
      </w:r>
      <w:r>
        <w:rPr>
          <w:rFonts w:ascii="Calibri" w:eastAsia="Calibri" w:hAnsi="Calibri" w:cs="Calibri"/>
          <w:i/>
          <w:iCs/>
          <w:sz w:val="22"/>
          <w:szCs w:val="22"/>
        </w:rPr>
        <w:t>Se la Chiesa non assume i sentimenti di Gesù - lettera pastorale</w:t>
      </w:r>
      <w:r>
        <w:rPr>
          <w:rFonts w:ascii="Calibri" w:eastAsia="Calibri" w:hAnsi="Calibri" w:cs="Calibri"/>
          <w:sz w:val="22"/>
          <w:szCs w:val="22"/>
        </w:rPr>
        <w:t>, 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nezia, 24.03.2016, pag. </w:t>
      </w:r>
      <w:proofErr w:type="spellStart"/>
      <w:r>
        <w:rPr>
          <w:rFonts w:ascii="Calibri" w:eastAsia="Calibri" w:hAnsi="Calibri" w:cs="Calibri"/>
          <w:sz w:val="22"/>
          <w:szCs w:val="22"/>
        </w:rPr>
        <w:t>22-23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:rsidR="00300074" w:rsidRDefault="003D31C2">
      <w:pPr>
        <w:pStyle w:val="CorpoA"/>
        <w:numPr>
          <w:ilvl w:val="1"/>
          <w:numId w:val="12"/>
        </w:numPr>
        <w:spacing w:after="12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le istanze locali: es.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past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>. del turismo, riqualificazione zona industriale, ecc.</w:t>
      </w:r>
    </w:p>
    <w:p w:rsidR="00300074" w:rsidRDefault="003D31C2">
      <w:pPr>
        <w:pStyle w:val="CorpoA"/>
        <w:numPr>
          <w:ilvl w:val="1"/>
          <w:numId w:val="12"/>
        </w:numPr>
        <w:spacing w:after="12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gli interventi specifici: carità, sanità, lavoro, tempo libero, disagio,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accoglienza…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ecc.)</w:t>
      </w:r>
    </w:p>
    <w:p w:rsidR="00300074" w:rsidRDefault="003D31C2">
      <w:pPr>
        <w:pStyle w:val="CorpoA"/>
        <w:spacing w:after="120" w:line="240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“Occorrerà allora che laici, consacrati, diaconi e presbiteri delle nascenti collaborazioni pastorali - in ascolto delle es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genze del loro territorio, lette alla luce del Vangelo, sullo sfondo di un cammino pastorale diocesano - individuino 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cune </w:t>
      </w:r>
      <w:r>
        <w:rPr>
          <w:rFonts w:ascii="Calibri" w:eastAsia="Calibri" w:hAnsi="Calibri" w:cs="Calibri"/>
          <w:i/>
          <w:iCs/>
          <w:sz w:val="22"/>
          <w:szCs w:val="22"/>
        </w:rPr>
        <w:t>precise pastorali</w:t>
      </w:r>
      <w:r>
        <w:rPr>
          <w:rFonts w:ascii="Calibri" w:eastAsia="Calibri" w:hAnsi="Calibri" w:cs="Calibri"/>
          <w:sz w:val="22"/>
          <w:szCs w:val="22"/>
        </w:rPr>
        <w:t xml:space="preserve"> (la carità, la catechesi degli adulti, la formazione dei catechisti, il patronato o quant’altro), non più pensate in astratto ma elaborate ed affrontate nella concretezza di quel luogo (quartiere, paese, città, territorio), con le sue forze e debolezze, con un sentire comune.</w:t>
      </w:r>
    </w:p>
    <w:p w:rsidR="00300074" w:rsidRDefault="003D31C2">
      <w:pPr>
        <w:pStyle w:val="CorpoA"/>
        <w:spacing w:after="120" w:line="240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Bisogna individuare ambiti specifici di vita pastorale e sc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gliere anche dove e come concretamente realizzarli. Non c’è una ricetta unica ma, piuttosto, si tratta di stabilire tali spazi sul territorio, ind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viduati secondo la storia di quel territorio e le sue caratteristiche - come il numero dei fedeli - o le es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genze della vita concreta di quelle comunità a cui si è ma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dati a vivere e annunciare il Vangelo.” (Patriarca Francesco Moraglia, </w:t>
      </w:r>
      <w:r>
        <w:rPr>
          <w:rFonts w:ascii="Calibri" w:eastAsia="Calibri" w:hAnsi="Calibri" w:cs="Calibri"/>
          <w:i/>
          <w:iCs/>
          <w:sz w:val="22"/>
          <w:szCs w:val="22"/>
        </w:rPr>
        <w:t>Se la Chiesa non assume i sentimenti di Gesù - le</w:t>
      </w:r>
      <w:r>
        <w:rPr>
          <w:rFonts w:ascii="Calibri" w:eastAsia="Calibri" w:hAnsi="Calibri" w:cs="Calibri"/>
          <w:i/>
          <w:iCs/>
          <w:sz w:val="22"/>
          <w:szCs w:val="22"/>
        </w:rPr>
        <w:t>t</w:t>
      </w:r>
      <w:r>
        <w:rPr>
          <w:rFonts w:ascii="Calibri" w:eastAsia="Calibri" w:hAnsi="Calibri" w:cs="Calibri"/>
          <w:i/>
          <w:iCs/>
          <w:sz w:val="22"/>
          <w:szCs w:val="22"/>
        </w:rPr>
        <w:t>tera pastorale</w:t>
      </w:r>
      <w:r>
        <w:rPr>
          <w:rFonts w:ascii="Calibri" w:eastAsia="Calibri" w:hAnsi="Calibri" w:cs="Calibri"/>
          <w:sz w:val="22"/>
          <w:szCs w:val="22"/>
        </w:rPr>
        <w:t>, 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nezia, 24.03.2016, pag. </w:t>
      </w:r>
      <w:proofErr w:type="spellStart"/>
      <w:r>
        <w:rPr>
          <w:rFonts w:ascii="Calibri" w:eastAsia="Calibri" w:hAnsi="Calibri" w:cs="Calibri"/>
          <w:sz w:val="22"/>
          <w:szCs w:val="22"/>
        </w:rPr>
        <w:t>34-35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:rsidR="00300074" w:rsidRDefault="003D31C2">
      <w:pPr>
        <w:pStyle w:val="CorpoA"/>
        <w:spacing w:after="120" w:line="240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“Una proposta che - con l’aiuto di molti - spero possa att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varsi in diocesi e giungere ad essere una forma della past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rale ordinaria è la “evangelizzazione di strada”. Dove questa iniziativa ha preso piede, si è potuto constatare l’azione 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tente dello Spirito di Gesù. […] Potremo avviare in alcune zone della diocesi la formazione degli evangelizzatori sotto la guida di chi ha già fatto tale esperie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za”.</w:t>
      </w:r>
    </w:p>
    <w:p w:rsidR="00300074" w:rsidRDefault="003D31C2">
      <w:pPr>
        <w:pStyle w:val="CorpoA"/>
        <w:spacing w:after="120" w:line="240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(Patriarca Francesco Moraglia, </w:t>
      </w:r>
      <w:r>
        <w:rPr>
          <w:rFonts w:ascii="Calibri" w:eastAsia="Calibri" w:hAnsi="Calibri" w:cs="Calibri"/>
          <w:i/>
          <w:iCs/>
          <w:sz w:val="22"/>
          <w:szCs w:val="22"/>
        </w:rPr>
        <w:t>Se la Chiesa non assume i sentimenti di Gesù - lettera pastorale</w:t>
      </w:r>
      <w:r>
        <w:rPr>
          <w:rFonts w:ascii="Calibri" w:eastAsia="Calibri" w:hAnsi="Calibri" w:cs="Calibri"/>
          <w:sz w:val="22"/>
          <w:szCs w:val="22"/>
        </w:rPr>
        <w:t>, 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nezia, 24.03.2016, pag. </w:t>
      </w:r>
      <w:proofErr w:type="spellStart"/>
      <w:r>
        <w:rPr>
          <w:rFonts w:ascii="Calibri" w:eastAsia="Calibri" w:hAnsi="Calibri" w:cs="Calibri"/>
          <w:sz w:val="22"/>
          <w:szCs w:val="22"/>
        </w:rPr>
        <w:t>36-37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</w:t>
      </w:r>
    </w:p>
    <w:p w:rsidR="00300074" w:rsidRDefault="003D31C2">
      <w:pPr>
        <w:pStyle w:val="CorpoA"/>
        <w:numPr>
          <w:ilvl w:val="1"/>
          <w:numId w:val="10"/>
        </w:numPr>
        <w:spacing w:after="120" w:line="240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Il terzo livello riguarda le iniziative pastorali che si estendono ad un ambito più vasto della Collaborazione con un respiro legato alla zona, alla città, alla Chiesa.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la promozione culturale, la presenza sul territorio nel ra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porto con le realtà civili, l'animazione 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ciale, le iniziative di assistenza e di volontariato a vari livelli. </w:t>
      </w:r>
    </w:p>
    <w:p w:rsidR="00300074" w:rsidRDefault="00300074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I CENACOLI: </w:t>
      </w:r>
      <w:proofErr w:type="spellStart"/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SINODALITÀ</w:t>
      </w:r>
      <w:proofErr w:type="spellEnd"/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MISSIONARIETÀ</w:t>
      </w:r>
      <w:proofErr w:type="spellEnd"/>
      <w:r>
        <w:rPr>
          <w:rFonts w:ascii="Calibri" w:eastAsia="Calibri" w:hAnsi="Calibri" w:cs="Calibri"/>
          <w:b/>
          <w:bCs/>
          <w:i/>
          <w:iCs/>
          <w:sz w:val="22"/>
          <w:szCs w:val="22"/>
          <w:vertAlign w:val="superscript"/>
        </w:rPr>
        <w:footnoteReference w:id="7"/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consapevolezza della vocazione e missione di ogni battezzato nell’annuncio del Vangelo e l'assenza del prete residente stabile in ogni parrocchia evidenziano l'opportunità di formare e costituire 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cuni laici corresponsabili delle comunità facenti parte la Collabor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zione, figure di riferimento per i principali ambiti e 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velli pastorali, con un mandato specifico.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gruppo di vita cristiana che andrà a costituirsi sarà caratterizzato dallo “stile del Cenacolo” e vivrà 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menti condivisi di fraternità e preghiera e avrà come riferimento spirituale e coordinatore un pr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sbitero.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Cenacoli esprimono le differenti vocazioni ecclesiali e sono formati da presbiteri, diaconi, consacrati, co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sacrate e laici; uomini e donne di diverse età e condizioni che, vivendo il battesimo, si pongono a servizio della Chiesa e, nel nostro caso, delle nascenti Collaborazioni tra parrocchie. Uomini e donne che si imp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gnano nel discepolato – a partire dalla vocazione battesimale – in spirito di servizio correspo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sabile.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Cenacoli, per il numero di componenti, possono variare secondo circostanze e situazioni; si caratterizzano per alcuni momenti signif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lastRenderedPageBreak/>
        <w:t>cativi di vita condivisa (gli incontri possono essere, in media, con 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denza quind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cinale), in cui si cresce insieme costruendo, secondo il cammino della Chiesa diocesana, una presenza conforme alle nece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sità della comunità e alle esigenze concrete del contesto sociale.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 ritiene opportuno proporre ai “Cenacoli” alcuni incontri formativi specifici per cogliere vita ecclesiale come vocazione e missione (ne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lo stile dell’ecclesiologia di comunione). Di particolare aiuto potra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no essere incontri (anche con lectio biblica) che mettano al centro Maria oppure la vita di alcuni Santi, testimoni credibili di vita cristi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na.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Nel processo della formazione delle Collaborazioni e dei relativi 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nacoli, i Vicari foranei mantengono i compiti loro assegnati dal CIC (canoni </w:t>
      </w:r>
      <w:proofErr w:type="spellStart"/>
      <w:r>
        <w:rPr>
          <w:rFonts w:ascii="Calibri" w:eastAsia="Calibri" w:hAnsi="Calibri" w:cs="Calibri"/>
          <w:sz w:val="22"/>
          <w:szCs w:val="22"/>
        </w:rPr>
        <w:t>553-555</w:t>
      </w:r>
      <w:proofErr w:type="spellEnd"/>
      <w:r>
        <w:rPr>
          <w:rFonts w:ascii="Calibri" w:eastAsia="Calibri" w:hAnsi="Calibri" w:cs="Calibri"/>
          <w:sz w:val="22"/>
          <w:szCs w:val="22"/>
        </w:rPr>
        <w:t>) particolarmente in ordine al ministero e alla fo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mazione dei presbiteri e al coordinamento generale della pastorale della zona in costante dialogo con i sacerdoti coo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dinatori.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Dove è tradizione una presenza e un’azione efficace del Consiglio Pastorale Vicariale si valorizzi con esso la comunicazione tra “Coll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borazioni” e la progettazione pastorale con un respiro più ampio (v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cariale o zonale) soprattutto nell’ambito sociale, culturale, caritat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vo. Si diano a tale Consiglio un volto e un impegno più agili nel n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mero dei componenti e nei compiti, particolarmente di coordin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mento e di promozione.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IL PRESBITERIO DELLA COLLABORAZIONE PASTORALE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L’avvio delle Collaborazioni pastorali dice con forza ancora maggiore l’attuazione del ministero ordinato come principio costitutivo della comunione.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«Collaborazione» viene affidata alla cura pastorale di uno o più presbiteri. Come la diocesi e la parro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chia, anche la “Collaborazione pastorale” è una comunità organica, ossia costituita dai ministri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dinati e dagli altri cristiani.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Il presbiterio della Collaborazione pastorale può essere organizzato in vari modi. Si rivela comunque nece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saria la determinazione, tra i preti della Collaborazione, della figura del coordinatore, al quale venga affidato il compito di condividere e concordare l'azione past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rale tra le parrocchie della Collaborazione, affidate ai singoli parroci, in fraterna corresponsabilità con gli altri presbiteri e con quanti, di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coni, laici o religiosi, svolgono ministeri e servizi.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 soluzioni indicate per la tipologia di presenza dei preti vengono applicate con flessibilità, a seconda delle situazioni locali. La prese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za del sacerdote residente non potrà essere comunque assicurata ad ogni attuale comunità parrocchiale. Nella formazione permanente occorrerà insistere ancora molto sul pensare e sull'operare in term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ni collegiali, sull'appartenenza al presbiterio e sulla fraternità sace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dotale. Potrà giovare 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che l'insistenza sulle forme di fraternità nel presbiterio seppur in forme diverse e graduali (preghiera, progra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mazione, lectio, occasioni di fraternità, comunità di mensa, casa 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mune ecc.) che possono arrivare, è auspicabile, fino alla vita com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ne.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Circa la figura del presbitero vicario cooperatore di più parrocchie, occorrerà garantire che il suo incarico per la cura di un settore 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storale (ad. es.: </w:t>
      </w:r>
      <w:proofErr w:type="spellStart"/>
      <w:r>
        <w:rPr>
          <w:rFonts w:ascii="Calibri" w:eastAsia="Calibri" w:hAnsi="Calibri" w:cs="Calibri"/>
          <w:sz w:val="22"/>
          <w:szCs w:val="22"/>
        </w:rPr>
        <w:t>past</w:t>
      </w:r>
      <w:proofErr w:type="spellEnd"/>
      <w:r>
        <w:rPr>
          <w:rFonts w:ascii="Calibri" w:eastAsia="Calibri" w:hAnsi="Calibri" w:cs="Calibri"/>
          <w:sz w:val="22"/>
          <w:szCs w:val="22"/>
        </w:rPr>
        <w:t>. giovanile o familiare), avvenga sulla base di un progetto 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terparrocchiale conforme al piano pastorale diocesano, stabilito di comune intesa con i parroci e i rispettivi consigli pastorali e/o Cenacoli e tenendo conto delle indicazioni del vescovo. I suoi compiti siano possibilmente determinati con chiarezza, e siano stab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liti momenti di programmazione e verifica frequenti, indicando l'a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torità di riferimento che normalmente sarà il sacerdote coordinat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CORRESPONSABILITÀ DEI LAICI E DELLE PERSONE CONSACRATE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scelta della “Collaborazione pastorale” favorisce l’attuazione della </w:t>
      </w:r>
      <w:proofErr w:type="spellStart"/>
      <w:r>
        <w:rPr>
          <w:rFonts w:ascii="Calibri" w:eastAsia="Calibri" w:hAnsi="Calibri" w:cs="Calibri"/>
          <w:sz w:val="22"/>
          <w:szCs w:val="22"/>
        </w:rPr>
        <w:t>corresponsabilità-partecipazione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dei laici. I presbiteri sono affiancati da fedeli consacrati e laici: la valorizzazione convergente dei diversi </w:t>
      </w:r>
      <w:r>
        <w:rPr>
          <w:rFonts w:ascii="Calibri" w:eastAsia="Calibri" w:hAnsi="Calibri" w:cs="Calibri"/>
          <w:sz w:val="22"/>
          <w:szCs w:val="22"/>
        </w:rPr>
        <w:lastRenderedPageBreak/>
        <w:t>carismi e ministeri presenti nelle comunità parrocchiali, è uno dei punti forza delle Collaborazioni. Il laico non è considerato come un semplice collaboratore del parroco o dei presbiteri, ma come chi, in forza della sua vocazione-missione radicata nei sacramenti dell'in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ziazione, è chiamato ad assumere la stessa missione di Cristo con precisi compiti nell’edificazione della comunità, in comunione con il ministero ordinato, che 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mane sempre necessario e insostituibile, del presbitero ed eventualmente del diacono.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Nel campo della partecipazione dei laici in relazione alla Collabor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zione è da valorizzare l’apporto delle differenti aggregazioni eccl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siali, chiamate a promuovere la collaborazione tra le parrocchie so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to la guida dei sacerdoti. All’interno delle Collaborazioni Pastorali le persone consacrate e coloro che svolgono un minist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ro nelle singole parrocchie potrebbero rientrare in un disegno concordato a vanta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gio dell’intera Collabor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zione.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LA FIGURA E I COMPITI DEL SACERDOTE COORDINATORE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Ogni Collaborazione Pastorale è guidata da un sacerdote coordin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tore scelto tra i sacerdoti delle parrocchie che la compongono. È nominato dal Patriarca, ma può essere liberamente cambiato in 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 alle necessità diocesane. Egli farà riferimento al Vicario generale, e d’intesa con lui agli altri Vicari, per lo svolgimento del proprio compito.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Riconoscere e favorire la funzione del sacerdote coordinatore sarà decisivo per promuovere l’azione pastorale comune nella Collabor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zione, in fraterna corresponsabilità con i parroci, gli altri presbiteri, i diaconi, i membri del Cenacolo e con quanti vi svolgono ministeri e servizi.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sacerdote coordinatore ha il compito di far crescere la Collabor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zione nella precisa prospettiva della </w:t>
      </w:r>
      <w:proofErr w:type="spellStart"/>
      <w:r>
        <w:rPr>
          <w:rFonts w:ascii="Calibri" w:eastAsia="Calibri" w:hAnsi="Calibri" w:cs="Calibri"/>
          <w:sz w:val="22"/>
          <w:szCs w:val="22"/>
        </w:rPr>
        <w:t>missionarietà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nello spirito dell’ecclesiologia di comunione del Concilio Vaticano </w:t>
      </w:r>
      <w:proofErr w:type="spellStart"/>
      <w:r>
        <w:rPr>
          <w:rFonts w:ascii="Calibri" w:eastAsia="Calibri" w:hAnsi="Calibri" w:cs="Calibri"/>
          <w:sz w:val="22"/>
          <w:szCs w:val="22"/>
        </w:rPr>
        <w:t>II</w:t>
      </w:r>
      <w:proofErr w:type="spellEnd"/>
      <w:r>
        <w:rPr>
          <w:rFonts w:ascii="Calibri" w:eastAsia="Calibri" w:hAnsi="Calibri" w:cs="Calibri"/>
          <w:sz w:val="22"/>
          <w:szCs w:val="22"/>
        </w:rPr>
        <w:t>, in modo da favorire, con ogni risorsa a disposizione, corresponsabilità e sussidi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rietà.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Egli ha soprattutto il compito di coordinare le pastorali comuni e si prenderà cura dell’avvio del processo di costituzione della Collab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razione e della piccola comunità di vita cristiana del Cenacolo. È il primo motore di questo processo ed anche la figura di sintesi del cammino sinodale delle comunità.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È compito in particolare del sacerdote coordinatore di prendersi cura e coordinare con carità e gradual</w:t>
      </w:r>
      <w:r>
        <w:rPr>
          <w:rFonts w:ascii="Calibri" w:eastAsia="Calibri" w:hAnsi="Calibri" w:cs="Calibri"/>
          <w:b/>
          <w:bCs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z w:val="22"/>
          <w:szCs w:val="22"/>
        </w:rPr>
        <w:t>tà: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costituzione del Cenacolo della Collaborazione Pastorale, nominarne il segretario e curarne la 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riodica convocazione;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servizio liturgico (animazione e orari delle Sante Messe, cel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brazioni, confessioni) e la comunicazione tra le comunità (f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glio parrocchiale, </w:t>
      </w:r>
      <w:proofErr w:type="spellStart"/>
      <w:r>
        <w:rPr>
          <w:rFonts w:ascii="Calibri" w:eastAsia="Calibri" w:hAnsi="Calibri" w:cs="Calibri"/>
          <w:sz w:val="22"/>
          <w:szCs w:val="22"/>
        </w:rPr>
        <w:t>internet…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gli ambiti con i quali è possibile creare una pastorale a servizio della Collaborazione, armonizzando le imprescindibili mete 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storali comuni della Diocesi con le esigenze locali;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gli interventi nell’ambito caritativo e dell’attenzione al territ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rio;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percorsi di Iniziazione Cristiana e la formazione comune dei catechisti ed educatori;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presenza nella Collaborazione (oppure, dove non è possibile o opportuno, nella zona, assieme agli altri </w:t>
      </w:r>
      <w:proofErr w:type="spellStart"/>
      <w:r>
        <w:rPr>
          <w:rFonts w:ascii="Calibri" w:eastAsia="Calibri" w:hAnsi="Calibri" w:cs="Calibri"/>
          <w:sz w:val="22"/>
          <w:szCs w:val="22"/>
        </w:rPr>
        <w:t>coordinatorii</w:t>
      </w:r>
      <w:proofErr w:type="spellEnd"/>
      <w:r>
        <w:rPr>
          <w:rFonts w:ascii="Calibri" w:eastAsia="Calibri" w:hAnsi="Calibri" w:cs="Calibri"/>
          <w:sz w:val="22"/>
          <w:szCs w:val="22"/>
        </w:rPr>
        <w:t>) di co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 di preparazione al sacramento del matrimonio, di percorsi di educazione all’affettività e di accompagnamento degli sposi;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verifica e la promozione di una pastorale condivisa della scuola paritaria, soprattutto laddove sia presente più d’una, oppure promuovere un’unica scuola presente nell’attività dell’intera Collabor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zione o zona;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ove presente, l’azione del sacerdote collaboratore per la 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storale dei giovani e delle giovani famiglie nella Collaborazione.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sacerdote coordinatore svolgerà questo essenziale lavoro di coo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dinamento e in modo graduale e con vera carità, coinvolgendo i co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lastRenderedPageBreak/>
        <w:t>fratelli, i diaconi, i religiosi e i laici che operano nei diversi ambiti, a partire dal gruppo di vita cristiana del Cenacolo, individuando nella preghiera con i membri che lo costituiscono, gli elementi per una prima verifica e discernimento.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4. COSTITUZIONE GRADUALE E ACCOMPAGNAMENTO DELLE CO</w:t>
      </w:r>
      <w:r>
        <w:rPr>
          <w:rFonts w:ascii="Calibri" w:eastAsia="Calibri" w:hAnsi="Calibri" w:cs="Calibri"/>
          <w:b/>
          <w:bCs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LABORAZIONI PASTORALI. 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STABILITÀ E GRADUALITÀ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 Collaborazioni pastorali così costituite domandano di essere pr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mosse in vista di una forma stabile. Ciò significa che c’è ancora str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da da percorrere verso una compiuta maturità.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L’avvio della costituzione delle “Collaborazioni” comporterà un ult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riore confronto delle comunità intere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sate e dei loro organismi, con tempi ragionevolmente consistenti di riflessione, strategie di attu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zione, pi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ni di progettazione e soprattutto con una sempre maggiore maturità nella testimonianza cristiana a partire dalla carità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8"/>
      </w:r>
      <w:r>
        <w:rPr>
          <w:rFonts w:ascii="Calibri" w:eastAsia="Calibri" w:hAnsi="Calibri" w:cs="Calibri"/>
          <w:sz w:val="22"/>
          <w:szCs w:val="22"/>
        </w:rPr>
        <w:t>. Il ca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mino verso una matura identità richiede passi progressivi che 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spondano al criterio di gradualità.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gradualità è necessaria per poter far maturare le persone nella consapevolezza ecclesiale della impo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tanza che la comunione (anche operativa) si espanda nell’ambito della Collaborazione. </w:t>
      </w:r>
    </w:p>
    <w:p w:rsidR="00300074" w:rsidRDefault="00300074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5202A2" w:rsidRDefault="005202A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lastRenderedPageBreak/>
        <w:t>I PRIMI PASSI DA COMPIERE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Dopo l’illustrazione degli obiettivi finali, del cammino e dei protag</w:t>
      </w:r>
      <w:r>
        <w:rPr>
          <w:rFonts w:ascii="Calibri" w:eastAsia="Calibri" w:hAnsi="Calibri" w:cs="Calibri"/>
          <w:i/>
          <w:iCs/>
          <w:sz w:val="22"/>
          <w:szCs w:val="22"/>
        </w:rPr>
        <w:t>o</w:t>
      </w:r>
      <w:r>
        <w:rPr>
          <w:rFonts w:ascii="Calibri" w:eastAsia="Calibri" w:hAnsi="Calibri" w:cs="Calibri"/>
          <w:i/>
          <w:iCs/>
          <w:sz w:val="22"/>
          <w:szCs w:val="22"/>
        </w:rPr>
        <w:t>nisti ci sembra essere di aiuto “immag</w:t>
      </w:r>
      <w:r>
        <w:rPr>
          <w:rFonts w:ascii="Calibri" w:eastAsia="Calibri" w:hAnsi="Calibri" w:cs="Calibri"/>
          <w:i/>
          <w:iCs/>
          <w:sz w:val="22"/>
          <w:szCs w:val="22"/>
        </w:rPr>
        <w:t>i</w:t>
      </w:r>
      <w:r>
        <w:rPr>
          <w:rFonts w:ascii="Calibri" w:eastAsia="Calibri" w:hAnsi="Calibri" w:cs="Calibri"/>
          <w:i/>
          <w:iCs/>
          <w:sz w:val="22"/>
          <w:szCs w:val="22"/>
        </w:rPr>
        <w:t>nare” quali possono essere i primi “elementari” passi da compiere.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 far camminare gradualmente assieme le parrocchie vicine, che già in tante occasioni vivono momenti condivisi, è necessario avviare un processo articolato che comprenda alcuni gesti fondamentali: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dare vita al “Cenacolo” della Collaborazione, sempre più sign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ficativo, prima con persone da alcune parrocchie e passo dopo passo da ciascuna comunità della collaborazione;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gestire tra più parrocchie alcune attenzioni pastorali (es. 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mune gruppo di catechisti/educatori, formatori pastorali di pastorale giovanile e della famiglia, ecc.);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valorizzare al massimo l’esistente per poi costruire gradua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mente insieme gesti comuni (liturgici, ed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cativi, caritativi);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giungere a un lavoro di tutta la collaborazione pastorale sulle mete pastorali principali;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alcuni campi sperimentare la programmazione di iniziative comuni: catechesi, ritiri, </w:t>
      </w:r>
      <w:proofErr w:type="spellStart"/>
      <w:r>
        <w:rPr>
          <w:rFonts w:ascii="Calibri" w:eastAsia="Calibri" w:hAnsi="Calibri" w:cs="Calibri"/>
          <w:sz w:val="22"/>
          <w:szCs w:val="22"/>
        </w:rPr>
        <w:t>grest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camp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scuola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gruppi di ascolto, gruppi famiglie, pellegrinaggi, </w:t>
      </w:r>
      <w:proofErr w:type="spellStart"/>
      <w:r>
        <w:rPr>
          <w:rFonts w:ascii="Calibri" w:eastAsia="Calibri" w:hAnsi="Calibri" w:cs="Calibri"/>
          <w:sz w:val="22"/>
          <w:szCs w:val="22"/>
        </w:rPr>
        <w:t>sport…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fare in comune alcune scelte semplici ma indicative come l’orario delle Ss. Messe;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curare la comunicazione comune nelle comunità della collab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razione (foglietti, avvisi, GV);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potrebbe essere significativo per ciascuna nuova collaborazi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ne pastorale vivere insieme un mome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 comune di partenza e conclusione dell’Anno Pastorale con la presenza delle dive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 comunità;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porre attenzione alle proposte degli Uffici diocesani, che co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tinueranno il proprio lavoro a servizio della Chiesa locale in sintonia con questi obiettivi comuni e in ascolto delle richieste che giungeranno dal territorio.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Va valorizzata l’opportunità offerta a tutti della Scuola dioc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sana di Teologia San Marco evangelista.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ACCOMPAGNAMENTO DELLE COLLABORAZIONI PASTORALI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Anche per la “Collaborazione Pastorale” vale il principio di unità de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 Chiesa locale attorno al Vescovo di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cesano. La Collaborazione fa riferimento alla sua autorità, perché nella Chiesa particolare il 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scovo è il principio visibile e il fondamento dell'unità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9"/>
      </w:r>
      <w:r>
        <w:rPr>
          <w:rFonts w:ascii="Calibri" w:eastAsia="Calibri" w:hAnsi="Calibri" w:cs="Calibri"/>
          <w:sz w:val="22"/>
          <w:szCs w:val="22"/>
        </w:rPr>
        <w:t xml:space="preserve"> 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Vescovo è il garante ultimo di questo cammino graduale di attu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zione delle Collaborazioni. Si avvale sempre dell'aiuto dei suoi coll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boratori, oltre che di tutta la Chiesa diocesana.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Vicario Foraneo e i sacerdoti coordinatori, sentito il Vicario Gen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rale, e d’intesa con lui gli altri Vicari ep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scopali, in dialogo con gli altri sacerdoti e gli organismi delle parrocchie interessate, sono chiamati ad 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compagnare la costituzione delle Collaborazioni, promuoverne i primi passi e garantirne la consistenza. 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center"/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:rsidR="00300074" w:rsidRDefault="003D31C2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INDICE</w:t>
      </w:r>
    </w:p>
    <w:p w:rsidR="00300074" w:rsidRDefault="003D31C2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LE COLLABORAZIONI PASTORALI</w:t>
      </w:r>
    </w:p>
    <w:p w:rsidR="00300074" w:rsidRDefault="003D31C2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Principi ispiratori e linee di attuazione per la diocesi</w:t>
      </w:r>
    </w:p>
    <w:p w:rsidR="00383D8B" w:rsidRDefault="00383D8B">
      <w:pPr>
        <w:pStyle w:val="Didefault"/>
        <w:spacing w:after="120"/>
        <w:jc w:val="center"/>
        <w:rPr>
          <w:rFonts w:ascii="Calibri" w:eastAsia="Calibri" w:hAnsi="Calibri" w:cs="Calibri"/>
          <w:b/>
          <w:bCs/>
          <w:u w:color="000000"/>
        </w:rPr>
      </w:pPr>
    </w:p>
    <w:p w:rsidR="00740FB4" w:rsidRPr="00867BD2" w:rsidRDefault="003D31C2" w:rsidP="00867BD2">
      <w:pPr>
        <w:pStyle w:val="Didefault"/>
        <w:tabs>
          <w:tab w:val="right" w:leader="dot" w:pos="6237"/>
        </w:tabs>
        <w:spacing w:after="100"/>
        <w:ind w:right="340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>PREMESSA. Visita pastorale alle Collaborazioni: per la crescita della comunità in Cristo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Pr="00867BD2">
        <w:rPr>
          <w:rFonts w:ascii="Calibri" w:eastAsia="Calibri" w:hAnsi="Calibri" w:cs="Calibri"/>
          <w:sz w:val="20"/>
          <w:u w:color="000000"/>
        </w:rPr>
        <w:t>1</w:t>
      </w:r>
    </w:p>
    <w:p w:rsidR="00300074" w:rsidRPr="00867BD2" w:rsidRDefault="003D31C2" w:rsidP="00867BD2">
      <w:pPr>
        <w:pStyle w:val="Didefault"/>
        <w:numPr>
          <w:ilvl w:val="0"/>
          <w:numId w:val="23"/>
        </w:numPr>
        <w:tabs>
          <w:tab w:val="right" w:leader="dot" w:pos="6237"/>
        </w:tabs>
        <w:spacing w:after="100"/>
        <w:ind w:left="284" w:right="340" w:hanging="284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>PERCHÉ “COLLABORAZIONI PASTORALI”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A50A6D">
        <w:rPr>
          <w:rFonts w:ascii="Calibri" w:eastAsia="Calibri" w:hAnsi="Calibri" w:cs="Calibri"/>
          <w:sz w:val="20"/>
          <w:u w:color="000000"/>
        </w:rPr>
        <w:t>3</w:t>
      </w:r>
    </w:p>
    <w:p w:rsidR="00300074" w:rsidRPr="00867BD2" w:rsidRDefault="003D31C2" w:rsidP="00867BD2">
      <w:pPr>
        <w:pStyle w:val="Didefault"/>
        <w:numPr>
          <w:ilvl w:val="0"/>
          <w:numId w:val="23"/>
        </w:numPr>
        <w:tabs>
          <w:tab w:val="right" w:leader="dot" w:pos="6237"/>
        </w:tabs>
        <w:spacing w:after="100"/>
        <w:ind w:left="284" w:right="340" w:hanging="284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>COSA SI INTENDE PER COLLABORAZIONI PASTORALI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A50A6D">
        <w:rPr>
          <w:rFonts w:ascii="Calibri" w:eastAsia="Calibri" w:hAnsi="Calibri" w:cs="Calibri"/>
          <w:sz w:val="20"/>
          <w:u w:color="000000"/>
        </w:rPr>
        <w:t>4</w:t>
      </w:r>
    </w:p>
    <w:p w:rsidR="00300074" w:rsidRPr="00867BD2" w:rsidRDefault="003D31C2" w:rsidP="00867BD2">
      <w:pPr>
        <w:pStyle w:val="Didefault"/>
        <w:numPr>
          <w:ilvl w:val="0"/>
          <w:numId w:val="23"/>
        </w:numPr>
        <w:tabs>
          <w:tab w:val="right" w:leader="dot" w:pos="6237"/>
        </w:tabs>
        <w:spacing w:after="100"/>
        <w:ind w:left="284" w:right="340" w:hanging="284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>CRITERI E SOGGETTI COSTITUTIVI DELLA COLLABORAZIONE PAST</w:t>
      </w:r>
      <w:r w:rsidRPr="00867BD2">
        <w:rPr>
          <w:rFonts w:ascii="Calibri" w:eastAsia="Calibri" w:hAnsi="Calibri" w:cs="Calibri"/>
          <w:sz w:val="20"/>
          <w:u w:color="000000"/>
        </w:rPr>
        <w:t>O</w:t>
      </w:r>
      <w:r w:rsidRPr="00867BD2">
        <w:rPr>
          <w:rFonts w:ascii="Calibri" w:eastAsia="Calibri" w:hAnsi="Calibri" w:cs="Calibri"/>
          <w:sz w:val="20"/>
          <w:u w:color="000000"/>
        </w:rPr>
        <w:t>RALE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A50A6D">
        <w:rPr>
          <w:rFonts w:ascii="Calibri" w:eastAsia="Calibri" w:hAnsi="Calibri" w:cs="Calibri"/>
          <w:sz w:val="20"/>
          <w:u w:color="000000"/>
        </w:rPr>
        <w:t>5</w:t>
      </w:r>
    </w:p>
    <w:p w:rsidR="00300074" w:rsidRPr="00867BD2" w:rsidRDefault="003D31C2" w:rsidP="00867BD2">
      <w:pPr>
        <w:pStyle w:val="Didefault"/>
        <w:numPr>
          <w:ilvl w:val="0"/>
          <w:numId w:val="19"/>
        </w:numPr>
        <w:tabs>
          <w:tab w:val="right" w:leader="dot" w:pos="6237"/>
        </w:tabs>
        <w:spacing w:after="100"/>
        <w:ind w:left="567" w:right="340" w:hanging="207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>COMUNIONE E COMUNITÀ E COLLABORAZIONI P</w:t>
      </w:r>
      <w:r w:rsidRPr="00867BD2">
        <w:rPr>
          <w:rFonts w:ascii="Calibri" w:eastAsia="Calibri" w:hAnsi="Calibri" w:cs="Calibri"/>
          <w:sz w:val="20"/>
          <w:u w:color="000000"/>
        </w:rPr>
        <w:t>A</w:t>
      </w:r>
      <w:r w:rsidRPr="00867BD2">
        <w:rPr>
          <w:rFonts w:ascii="Calibri" w:eastAsia="Calibri" w:hAnsi="Calibri" w:cs="Calibri"/>
          <w:sz w:val="20"/>
          <w:u w:color="000000"/>
        </w:rPr>
        <w:t>STORALI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A50A6D">
        <w:rPr>
          <w:rFonts w:ascii="Calibri" w:eastAsia="Calibri" w:hAnsi="Calibri" w:cs="Calibri"/>
          <w:sz w:val="20"/>
          <w:u w:color="000000"/>
        </w:rPr>
        <w:t>5</w:t>
      </w:r>
    </w:p>
    <w:p w:rsidR="00300074" w:rsidRPr="00867BD2" w:rsidRDefault="003D31C2" w:rsidP="00867BD2">
      <w:pPr>
        <w:pStyle w:val="Didefault"/>
        <w:numPr>
          <w:ilvl w:val="0"/>
          <w:numId w:val="19"/>
        </w:numPr>
        <w:tabs>
          <w:tab w:val="right" w:leader="dot" w:pos="6237"/>
        </w:tabs>
        <w:spacing w:after="100"/>
        <w:ind w:left="567" w:right="340" w:hanging="207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>CHIESA, COMUNIT</w:t>
      </w:r>
      <w:r w:rsidR="00740FB4" w:rsidRPr="00867BD2">
        <w:rPr>
          <w:rFonts w:ascii="Calibri" w:eastAsia="Calibri" w:hAnsi="Calibri" w:cs="Calibri"/>
          <w:sz w:val="20"/>
          <w:u w:color="000000"/>
        </w:rPr>
        <w:t>À</w:t>
      </w:r>
      <w:r w:rsidRPr="00867BD2">
        <w:rPr>
          <w:rFonts w:ascii="Calibri" w:eastAsia="Calibri" w:hAnsi="Calibri" w:cs="Calibri"/>
          <w:sz w:val="20"/>
          <w:u w:color="000000"/>
        </w:rPr>
        <w:t xml:space="preserve"> E TERRITORIO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201B16">
        <w:rPr>
          <w:rFonts w:ascii="Calibri" w:eastAsia="Calibri" w:hAnsi="Calibri" w:cs="Calibri"/>
          <w:sz w:val="20"/>
          <w:u w:color="000000"/>
        </w:rPr>
        <w:t>6</w:t>
      </w:r>
    </w:p>
    <w:p w:rsidR="00300074" w:rsidRPr="00867BD2" w:rsidRDefault="003D31C2" w:rsidP="00867BD2">
      <w:pPr>
        <w:pStyle w:val="Didefault"/>
        <w:numPr>
          <w:ilvl w:val="0"/>
          <w:numId w:val="19"/>
        </w:numPr>
        <w:tabs>
          <w:tab w:val="right" w:leader="dot" w:pos="6237"/>
        </w:tabs>
        <w:spacing w:after="100"/>
        <w:ind w:left="567" w:right="340" w:hanging="207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 xml:space="preserve">NUOVA EVANGELIZZAZIONE: </w:t>
      </w:r>
      <w:r w:rsidR="00740FB4" w:rsidRPr="00867BD2">
        <w:rPr>
          <w:rFonts w:ascii="Calibri" w:eastAsia="Calibri" w:hAnsi="Calibri" w:cs="Calibri"/>
          <w:sz w:val="20"/>
          <w:u w:color="000000"/>
        </w:rPr>
        <w:t>COMUNITÀ</w:t>
      </w:r>
      <w:r w:rsidRPr="00867BD2">
        <w:rPr>
          <w:rFonts w:ascii="Calibri" w:eastAsia="Calibri" w:hAnsi="Calibri" w:cs="Calibri"/>
          <w:sz w:val="20"/>
          <w:u w:color="000000"/>
        </w:rPr>
        <w:t xml:space="preserve"> IN RETE E NUOVE SF</w:t>
      </w:r>
      <w:r w:rsidRPr="00867BD2">
        <w:rPr>
          <w:rFonts w:ascii="Calibri" w:eastAsia="Calibri" w:hAnsi="Calibri" w:cs="Calibri"/>
          <w:sz w:val="20"/>
          <w:u w:color="000000"/>
        </w:rPr>
        <w:t>I</w:t>
      </w:r>
      <w:r w:rsidRPr="00867BD2">
        <w:rPr>
          <w:rFonts w:ascii="Calibri" w:eastAsia="Calibri" w:hAnsi="Calibri" w:cs="Calibri"/>
          <w:sz w:val="20"/>
          <w:u w:color="000000"/>
        </w:rPr>
        <w:t>DE PASTORALI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201B16">
        <w:rPr>
          <w:rFonts w:ascii="Calibri" w:eastAsia="Calibri" w:hAnsi="Calibri" w:cs="Calibri"/>
          <w:sz w:val="20"/>
          <w:u w:color="000000"/>
        </w:rPr>
        <w:t>7</w:t>
      </w:r>
    </w:p>
    <w:p w:rsidR="00300074" w:rsidRPr="00867BD2" w:rsidRDefault="003D31C2" w:rsidP="00867BD2">
      <w:pPr>
        <w:pStyle w:val="Didefault"/>
        <w:numPr>
          <w:ilvl w:val="0"/>
          <w:numId w:val="19"/>
        </w:numPr>
        <w:tabs>
          <w:tab w:val="right" w:leader="dot" w:pos="6237"/>
        </w:tabs>
        <w:spacing w:after="100"/>
        <w:ind w:left="567" w:right="340" w:hanging="207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 xml:space="preserve">L’AZIONE PASTORALE DELLA COLLABORAZIONE 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5202A2">
        <w:rPr>
          <w:rFonts w:ascii="Calibri" w:eastAsia="Calibri" w:hAnsi="Calibri" w:cs="Calibri"/>
          <w:sz w:val="20"/>
          <w:u w:color="000000"/>
        </w:rPr>
        <w:t>8</w:t>
      </w:r>
    </w:p>
    <w:p w:rsidR="00740FB4" w:rsidRPr="00867BD2" w:rsidRDefault="003D31C2" w:rsidP="00867BD2">
      <w:pPr>
        <w:pStyle w:val="Didefault"/>
        <w:numPr>
          <w:ilvl w:val="0"/>
          <w:numId w:val="20"/>
        </w:numPr>
        <w:tabs>
          <w:tab w:val="right" w:leader="dot" w:pos="6237"/>
        </w:tabs>
        <w:spacing w:after="100"/>
        <w:ind w:left="851" w:right="340" w:hanging="284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>L’armonia nell’azione pastorale non è semplice espediente organizzativo, ma esigenza della vita della Chiesa, realtà di comunione.</w:t>
      </w:r>
    </w:p>
    <w:p w:rsidR="00300074" w:rsidRPr="00867BD2" w:rsidRDefault="00740FB4" w:rsidP="00867BD2">
      <w:pPr>
        <w:pStyle w:val="Didefault"/>
        <w:numPr>
          <w:ilvl w:val="0"/>
          <w:numId w:val="20"/>
        </w:numPr>
        <w:tabs>
          <w:tab w:val="right" w:leader="dot" w:pos="6237"/>
        </w:tabs>
        <w:spacing w:after="100"/>
        <w:ind w:left="851" w:right="340" w:hanging="284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>È</w:t>
      </w:r>
      <w:r w:rsidR="003D31C2" w:rsidRPr="00867BD2">
        <w:rPr>
          <w:rFonts w:ascii="Calibri" w:eastAsia="Calibri" w:hAnsi="Calibri" w:cs="Calibri"/>
          <w:sz w:val="20"/>
          <w:u w:color="000000"/>
        </w:rPr>
        <w:t xml:space="preserve"> opportuno distinguere i diversi livelli di azione pastorale in vista di una vera vita di Chiesa</w:t>
      </w:r>
    </w:p>
    <w:p w:rsidR="00300074" w:rsidRPr="00867BD2" w:rsidRDefault="003D31C2" w:rsidP="00867BD2">
      <w:pPr>
        <w:pStyle w:val="Didefault"/>
        <w:numPr>
          <w:ilvl w:val="0"/>
          <w:numId w:val="19"/>
        </w:numPr>
        <w:tabs>
          <w:tab w:val="right" w:leader="dot" w:pos="6237"/>
        </w:tabs>
        <w:spacing w:after="100"/>
        <w:ind w:left="567" w:right="340" w:hanging="207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 xml:space="preserve">I CENACOLI: </w:t>
      </w:r>
      <w:proofErr w:type="spellStart"/>
      <w:r w:rsidRPr="00867BD2">
        <w:rPr>
          <w:rFonts w:ascii="Calibri" w:eastAsia="Calibri" w:hAnsi="Calibri" w:cs="Calibri"/>
          <w:sz w:val="20"/>
          <w:u w:color="000000"/>
        </w:rPr>
        <w:t>SINODALITÀ</w:t>
      </w:r>
      <w:proofErr w:type="spellEnd"/>
      <w:r w:rsidRPr="00867BD2">
        <w:rPr>
          <w:rFonts w:ascii="Calibri" w:eastAsia="Calibri" w:hAnsi="Calibri" w:cs="Calibri"/>
          <w:sz w:val="20"/>
          <w:u w:color="000000"/>
        </w:rPr>
        <w:t xml:space="preserve"> E </w:t>
      </w:r>
      <w:proofErr w:type="spellStart"/>
      <w:r w:rsidRPr="00867BD2">
        <w:rPr>
          <w:rFonts w:ascii="Calibri" w:eastAsia="Calibri" w:hAnsi="Calibri" w:cs="Calibri"/>
          <w:sz w:val="20"/>
          <w:u w:color="000000"/>
        </w:rPr>
        <w:t>MISSIONARIETÀ</w:t>
      </w:r>
      <w:proofErr w:type="spellEnd"/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5202A2">
        <w:rPr>
          <w:rFonts w:ascii="Calibri" w:eastAsia="Calibri" w:hAnsi="Calibri" w:cs="Calibri"/>
          <w:sz w:val="20"/>
          <w:u w:color="000000"/>
        </w:rPr>
        <w:t>12</w:t>
      </w:r>
    </w:p>
    <w:p w:rsidR="00300074" w:rsidRPr="00867BD2" w:rsidRDefault="003D31C2" w:rsidP="00867BD2">
      <w:pPr>
        <w:pStyle w:val="Didefault"/>
        <w:numPr>
          <w:ilvl w:val="0"/>
          <w:numId w:val="19"/>
        </w:numPr>
        <w:tabs>
          <w:tab w:val="right" w:leader="dot" w:pos="6237"/>
        </w:tabs>
        <w:spacing w:after="100"/>
        <w:ind w:left="567" w:right="340" w:hanging="207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>IL PRESBITERIO DELLA COLLABORAZIONE PASTOR</w:t>
      </w:r>
      <w:r w:rsidRPr="00867BD2">
        <w:rPr>
          <w:rFonts w:ascii="Calibri" w:eastAsia="Calibri" w:hAnsi="Calibri" w:cs="Calibri"/>
          <w:sz w:val="20"/>
          <w:u w:color="000000"/>
        </w:rPr>
        <w:t>A</w:t>
      </w:r>
      <w:r w:rsidRPr="00867BD2">
        <w:rPr>
          <w:rFonts w:ascii="Calibri" w:eastAsia="Calibri" w:hAnsi="Calibri" w:cs="Calibri"/>
          <w:sz w:val="20"/>
          <w:u w:color="000000"/>
        </w:rPr>
        <w:t>LE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5202A2">
        <w:rPr>
          <w:rFonts w:ascii="Calibri" w:eastAsia="Calibri" w:hAnsi="Calibri" w:cs="Calibri"/>
          <w:sz w:val="20"/>
          <w:u w:color="000000"/>
        </w:rPr>
        <w:t>13</w:t>
      </w:r>
    </w:p>
    <w:p w:rsidR="00300074" w:rsidRPr="00867BD2" w:rsidRDefault="003D31C2" w:rsidP="00867BD2">
      <w:pPr>
        <w:pStyle w:val="Didefault"/>
        <w:numPr>
          <w:ilvl w:val="0"/>
          <w:numId w:val="19"/>
        </w:numPr>
        <w:tabs>
          <w:tab w:val="right" w:leader="dot" w:pos="6237"/>
        </w:tabs>
        <w:spacing w:after="100"/>
        <w:ind w:left="567" w:right="340" w:hanging="207"/>
        <w:rPr>
          <w:rFonts w:ascii="Calibri" w:eastAsia="Calibri" w:hAnsi="Calibri" w:cs="Calibri"/>
          <w:sz w:val="20"/>
          <w:u w:color="000000"/>
        </w:rPr>
      </w:pPr>
      <w:proofErr w:type="spellStart"/>
      <w:r w:rsidRPr="00867BD2">
        <w:rPr>
          <w:rFonts w:ascii="Calibri" w:eastAsia="Calibri" w:hAnsi="Calibri" w:cs="Calibri"/>
          <w:sz w:val="20"/>
          <w:u w:color="000000"/>
        </w:rPr>
        <w:t>CORRESPONSABILITÁ</w:t>
      </w:r>
      <w:proofErr w:type="spellEnd"/>
      <w:r w:rsidRPr="00867BD2">
        <w:rPr>
          <w:rFonts w:ascii="Calibri" w:eastAsia="Calibri" w:hAnsi="Calibri" w:cs="Calibri"/>
          <w:sz w:val="20"/>
          <w:u w:color="000000"/>
        </w:rPr>
        <w:t xml:space="preserve"> DEI LAICI E DELLE PERSONE CONSACR</w:t>
      </w:r>
      <w:r w:rsidRPr="00867BD2">
        <w:rPr>
          <w:rFonts w:ascii="Calibri" w:eastAsia="Calibri" w:hAnsi="Calibri" w:cs="Calibri"/>
          <w:sz w:val="20"/>
          <w:u w:color="000000"/>
        </w:rPr>
        <w:t>A</w:t>
      </w:r>
      <w:r w:rsidRPr="00867BD2">
        <w:rPr>
          <w:rFonts w:ascii="Calibri" w:eastAsia="Calibri" w:hAnsi="Calibri" w:cs="Calibri"/>
          <w:sz w:val="20"/>
          <w:u w:color="000000"/>
        </w:rPr>
        <w:t>TE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5202A2">
        <w:rPr>
          <w:rFonts w:ascii="Calibri" w:eastAsia="Calibri" w:hAnsi="Calibri" w:cs="Calibri"/>
          <w:sz w:val="20"/>
          <w:u w:color="000000"/>
        </w:rPr>
        <w:t>14</w:t>
      </w:r>
    </w:p>
    <w:p w:rsidR="00300074" w:rsidRPr="00867BD2" w:rsidRDefault="003D31C2" w:rsidP="00867BD2">
      <w:pPr>
        <w:pStyle w:val="Didefault"/>
        <w:numPr>
          <w:ilvl w:val="0"/>
          <w:numId w:val="19"/>
        </w:numPr>
        <w:tabs>
          <w:tab w:val="right" w:leader="dot" w:pos="6237"/>
        </w:tabs>
        <w:spacing w:after="100"/>
        <w:ind w:left="567" w:right="340" w:hanging="207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>LA FIGURA E I COMPITI DEL SACERDOTE COORDIN</w:t>
      </w:r>
      <w:r w:rsidRPr="00867BD2">
        <w:rPr>
          <w:rFonts w:ascii="Calibri" w:eastAsia="Calibri" w:hAnsi="Calibri" w:cs="Calibri"/>
          <w:sz w:val="20"/>
          <w:u w:color="000000"/>
        </w:rPr>
        <w:t>A</w:t>
      </w:r>
      <w:r w:rsidRPr="00867BD2">
        <w:rPr>
          <w:rFonts w:ascii="Calibri" w:eastAsia="Calibri" w:hAnsi="Calibri" w:cs="Calibri"/>
          <w:sz w:val="20"/>
          <w:u w:color="000000"/>
        </w:rPr>
        <w:t>TORE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5202A2">
        <w:rPr>
          <w:rFonts w:ascii="Calibri" w:eastAsia="Calibri" w:hAnsi="Calibri" w:cs="Calibri"/>
          <w:sz w:val="20"/>
          <w:u w:color="000000"/>
        </w:rPr>
        <w:t>15</w:t>
      </w:r>
    </w:p>
    <w:p w:rsidR="00300074" w:rsidRPr="00867BD2" w:rsidRDefault="003D31C2" w:rsidP="00867BD2">
      <w:pPr>
        <w:pStyle w:val="Didefault"/>
        <w:numPr>
          <w:ilvl w:val="0"/>
          <w:numId w:val="23"/>
        </w:numPr>
        <w:tabs>
          <w:tab w:val="right" w:leader="dot" w:pos="6237"/>
        </w:tabs>
        <w:spacing w:after="100"/>
        <w:ind w:left="284" w:right="340" w:hanging="284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>COSTITUZIONE GRADUALE E ACCOMPAGNAMENTO DELLE COLL</w:t>
      </w:r>
      <w:r w:rsidRPr="00867BD2">
        <w:rPr>
          <w:rFonts w:ascii="Calibri" w:eastAsia="Calibri" w:hAnsi="Calibri" w:cs="Calibri"/>
          <w:sz w:val="20"/>
          <w:u w:color="000000"/>
        </w:rPr>
        <w:t>A</w:t>
      </w:r>
      <w:r w:rsidRPr="00867BD2">
        <w:rPr>
          <w:rFonts w:ascii="Calibri" w:eastAsia="Calibri" w:hAnsi="Calibri" w:cs="Calibri"/>
          <w:sz w:val="20"/>
          <w:u w:color="000000"/>
        </w:rPr>
        <w:t>BORAZIONI PASTORALI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5202A2">
        <w:rPr>
          <w:rFonts w:ascii="Calibri" w:eastAsia="Calibri" w:hAnsi="Calibri" w:cs="Calibri"/>
          <w:sz w:val="20"/>
          <w:u w:color="000000"/>
        </w:rPr>
        <w:t>17</w:t>
      </w:r>
      <w:r w:rsidRPr="00867BD2">
        <w:rPr>
          <w:rFonts w:ascii="Calibri" w:eastAsia="Calibri" w:hAnsi="Calibri" w:cs="Calibri"/>
          <w:sz w:val="20"/>
          <w:u w:color="000000"/>
        </w:rPr>
        <w:t xml:space="preserve"> </w:t>
      </w:r>
    </w:p>
    <w:p w:rsidR="00300074" w:rsidRPr="00867BD2" w:rsidRDefault="003D31C2" w:rsidP="00867BD2">
      <w:pPr>
        <w:pStyle w:val="Didefault"/>
        <w:numPr>
          <w:ilvl w:val="0"/>
          <w:numId w:val="19"/>
        </w:numPr>
        <w:tabs>
          <w:tab w:val="right" w:leader="dot" w:pos="6237"/>
        </w:tabs>
        <w:spacing w:after="100"/>
        <w:ind w:right="340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>STABILITÀ E GRADUALITÀ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5202A2">
        <w:rPr>
          <w:rFonts w:ascii="Calibri" w:eastAsia="Calibri" w:hAnsi="Calibri" w:cs="Calibri"/>
          <w:sz w:val="20"/>
          <w:u w:color="000000"/>
        </w:rPr>
        <w:t>17</w:t>
      </w:r>
    </w:p>
    <w:p w:rsidR="00300074" w:rsidRPr="00867BD2" w:rsidRDefault="003D31C2" w:rsidP="00867BD2">
      <w:pPr>
        <w:pStyle w:val="Didefault"/>
        <w:numPr>
          <w:ilvl w:val="0"/>
          <w:numId w:val="19"/>
        </w:numPr>
        <w:tabs>
          <w:tab w:val="right" w:leader="dot" w:pos="6237"/>
        </w:tabs>
        <w:spacing w:after="100"/>
        <w:ind w:right="340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>I PRIMI PASSI DA COMPIERE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5202A2">
        <w:rPr>
          <w:rFonts w:ascii="Calibri" w:eastAsia="Calibri" w:hAnsi="Calibri" w:cs="Calibri"/>
          <w:sz w:val="20"/>
          <w:u w:color="000000"/>
        </w:rPr>
        <w:t>18</w:t>
      </w:r>
    </w:p>
    <w:p w:rsidR="00300074" w:rsidRPr="00867BD2" w:rsidRDefault="003D31C2" w:rsidP="00867BD2">
      <w:pPr>
        <w:pStyle w:val="Didefault"/>
        <w:numPr>
          <w:ilvl w:val="0"/>
          <w:numId w:val="19"/>
        </w:numPr>
        <w:tabs>
          <w:tab w:val="right" w:leader="dot" w:pos="6237"/>
        </w:tabs>
        <w:ind w:left="714" w:right="340" w:hanging="357"/>
        <w:rPr>
          <w:rFonts w:ascii="Calibri" w:eastAsia="Calibri" w:hAnsi="Calibri" w:cs="Calibri"/>
          <w:sz w:val="20"/>
          <w:u w:color="000000"/>
        </w:rPr>
      </w:pPr>
      <w:r w:rsidRPr="00867BD2">
        <w:rPr>
          <w:rFonts w:ascii="Calibri" w:eastAsia="Calibri" w:hAnsi="Calibri" w:cs="Calibri"/>
          <w:sz w:val="20"/>
          <w:u w:color="000000"/>
        </w:rPr>
        <w:t>ACCOMPAGNAMENTO DELLE COLLABORAZIONI P</w:t>
      </w:r>
      <w:r w:rsidRPr="00867BD2">
        <w:rPr>
          <w:rFonts w:ascii="Calibri" w:eastAsia="Calibri" w:hAnsi="Calibri" w:cs="Calibri"/>
          <w:sz w:val="20"/>
          <w:u w:color="000000"/>
        </w:rPr>
        <w:t>A</w:t>
      </w:r>
      <w:r w:rsidRPr="00867BD2">
        <w:rPr>
          <w:rFonts w:ascii="Calibri" w:eastAsia="Calibri" w:hAnsi="Calibri" w:cs="Calibri"/>
          <w:sz w:val="20"/>
          <w:u w:color="000000"/>
        </w:rPr>
        <w:t>STORALI</w:t>
      </w:r>
      <w:r w:rsidR="00740FB4" w:rsidRPr="00867BD2">
        <w:rPr>
          <w:rFonts w:ascii="Calibri" w:eastAsia="Calibri" w:hAnsi="Calibri" w:cs="Calibri"/>
          <w:sz w:val="20"/>
          <w:u w:color="000000"/>
        </w:rPr>
        <w:tab/>
      </w:r>
      <w:r w:rsidR="005202A2">
        <w:rPr>
          <w:rFonts w:ascii="Calibri" w:eastAsia="Calibri" w:hAnsi="Calibri" w:cs="Calibri"/>
          <w:sz w:val="20"/>
          <w:u w:color="000000"/>
        </w:rPr>
        <w:t>19</w:t>
      </w:r>
    </w:p>
    <w:sectPr w:rsidR="00300074" w:rsidRPr="00867BD2" w:rsidSect="002865A8">
      <w:headerReference w:type="default" r:id="rId7"/>
      <w:footerReference w:type="default" r:id="rId8"/>
      <w:pgSz w:w="8420" w:h="11900" w:orient="landscape"/>
      <w:pgMar w:top="1134" w:right="1134" w:bottom="1134" w:left="1134" w:header="709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878" w:rsidRDefault="00230878" w:rsidP="00300074">
      <w:pPr>
        <w:spacing w:after="0" w:line="240" w:lineRule="auto"/>
      </w:pPr>
      <w:r>
        <w:separator/>
      </w:r>
    </w:p>
  </w:endnote>
  <w:endnote w:type="continuationSeparator" w:id="0">
    <w:p w:rsidR="00230878" w:rsidRDefault="00230878" w:rsidP="0030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74" w:rsidRDefault="00A02BEE">
    <w:pPr>
      <w:pStyle w:val="Pidipagina"/>
      <w:tabs>
        <w:tab w:val="clear" w:pos="9638"/>
        <w:tab w:val="right" w:pos="9612"/>
      </w:tabs>
      <w:jc w:val="both"/>
    </w:pPr>
    <w:r>
      <w:rPr>
        <w:rFonts w:ascii="Calibri" w:eastAsia="Calibri" w:hAnsi="Calibri" w:cs="Calibri"/>
        <w:sz w:val="20"/>
        <w:szCs w:val="20"/>
      </w:rPr>
      <w:fldChar w:fldCharType="begin"/>
    </w:r>
    <w:r w:rsidR="003D31C2">
      <w:rPr>
        <w:rFonts w:ascii="Calibri" w:eastAsia="Calibri" w:hAnsi="Calibri" w:cs="Calibri"/>
        <w:sz w:val="20"/>
        <w:szCs w:val="20"/>
      </w:rPr>
      <w:instrText xml:space="preserve"> PAGE 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5202A2">
      <w:rPr>
        <w:rFonts w:ascii="Calibri" w:eastAsia="Calibri" w:hAnsi="Calibri" w:cs="Calibri"/>
        <w:noProof/>
        <w:sz w:val="20"/>
        <w:szCs w:val="20"/>
      </w:rPr>
      <w:t>20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878" w:rsidRDefault="00230878">
      <w:r>
        <w:separator/>
      </w:r>
    </w:p>
  </w:footnote>
  <w:footnote w:type="continuationSeparator" w:id="0">
    <w:p w:rsidR="00230878" w:rsidRDefault="00230878">
      <w:r>
        <w:continuationSeparator/>
      </w:r>
    </w:p>
  </w:footnote>
  <w:footnote w:type="continuationNotice" w:id="1">
    <w:p w:rsidR="00230878" w:rsidRDefault="00230878"/>
  </w:footnote>
  <w:footnote w:id="2">
    <w:p w:rsidR="00300074" w:rsidRDefault="003D31C2">
      <w:pPr>
        <w:pStyle w:val="CorpoA"/>
        <w:spacing w:after="120" w:line="240" w:lineRule="auto"/>
        <w:ind w:left="180" w:hanging="180"/>
        <w:jc w:val="both"/>
      </w:pPr>
      <w:r>
        <w:rPr>
          <w:rFonts w:ascii="Calibri" w:eastAsia="Calibri" w:hAnsi="Calibri" w:cs="Calibri"/>
          <w:sz w:val="22"/>
          <w:szCs w:val="22"/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Testo liberamente tratto da Francesco Moraglia, </w:t>
      </w:r>
      <w:r>
        <w:rPr>
          <w:rFonts w:ascii="Calibri" w:eastAsia="Calibri" w:hAnsi="Calibri" w:cs="Calibri"/>
          <w:i/>
          <w:iCs/>
          <w:sz w:val="18"/>
          <w:szCs w:val="18"/>
        </w:rPr>
        <w:t>Incontro al Risorto - lettera p</w:t>
      </w:r>
      <w:r>
        <w:rPr>
          <w:rFonts w:ascii="Calibri" w:eastAsia="Calibri" w:hAnsi="Calibri" w:cs="Calibri"/>
          <w:i/>
          <w:iCs/>
          <w:sz w:val="18"/>
          <w:szCs w:val="18"/>
        </w:rPr>
        <w:t>a</w:t>
      </w:r>
      <w:r>
        <w:rPr>
          <w:rFonts w:ascii="Calibri" w:eastAsia="Calibri" w:hAnsi="Calibri" w:cs="Calibri"/>
          <w:i/>
          <w:iCs/>
          <w:sz w:val="18"/>
          <w:szCs w:val="18"/>
        </w:rPr>
        <w:t>storale</w:t>
      </w:r>
      <w:r>
        <w:rPr>
          <w:rFonts w:ascii="Calibri" w:eastAsia="Calibri" w:hAnsi="Calibri" w:cs="Calibri"/>
          <w:sz w:val="18"/>
          <w:szCs w:val="18"/>
        </w:rPr>
        <w:t xml:space="preserve">, Marcianum Press 2017, </w:t>
      </w:r>
      <w:proofErr w:type="spellStart"/>
      <w:r w:rsidRPr="00740FB4">
        <w:rPr>
          <w:rFonts w:ascii="Calibri" w:eastAsia="Calibri" w:hAnsi="Calibri" w:cs="Calibri"/>
          <w:sz w:val="18"/>
          <w:szCs w:val="18"/>
        </w:rPr>
        <w:t>passim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</w:footnote>
  <w:footnote w:id="3">
    <w:p w:rsidR="00300074" w:rsidRDefault="003D31C2">
      <w:pPr>
        <w:pStyle w:val="Testonotaapidipagina"/>
        <w:spacing w:after="120" w:line="240" w:lineRule="auto"/>
        <w:ind w:left="181" w:hanging="181"/>
        <w:jc w:val="both"/>
      </w:pPr>
      <w:r>
        <w:rPr>
          <w:sz w:val="22"/>
          <w:szCs w:val="22"/>
          <w:vertAlign w:val="superscript"/>
        </w:rPr>
        <w:footnoteRef/>
      </w:r>
      <w:r>
        <w:rPr>
          <w:sz w:val="18"/>
          <w:szCs w:val="18"/>
        </w:rPr>
        <w:t xml:space="preserve"> cfr. FRANCESCO </w:t>
      </w:r>
      <w:proofErr w:type="spellStart"/>
      <w:r>
        <w:rPr>
          <w:sz w:val="18"/>
          <w:szCs w:val="18"/>
        </w:rPr>
        <w:t>MORAGLIA</w:t>
      </w:r>
      <w:proofErr w:type="spellEnd"/>
      <w:r>
        <w:rPr>
          <w:i/>
          <w:iCs/>
          <w:sz w:val="18"/>
          <w:szCs w:val="18"/>
        </w:rPr>
        <w:t>, Incontro al Risorto - lettera pastorale</w:t>
      </w:r>
      <w:r w:rsidRPr="00740FB4">
        <w:rPr>
          <w:iCs/>
          <w:sz w:val="18"/>
          <w:szCs w:val="18"/>
        </w:rPr>
        <w:t>, Marcianum Press 2017, pag. 12.</w:t>
      </w:r>
    </w:p>
  </w:footnote>
  <w:footnote w:id="4">
    <w:p w:rsidR="00300074" w:rsidRDefault="003D31C2">
      <w:pPr>
        <w:pStyle w:val="NotaapidipaginaA"/>
        <w:spacing w:after="120"/>
        <w:ind w:left="181" w:hanging="181"/>
        <w:jc w:val="both"/>
      </w:pPr>
      <w:r>
        <w:rPr>
          <w:rFonts w:ascii="Calibri" w:eastAsia="Calibri" w:hAnsi="Calibri" w:cs="Calibri"/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cfr. Papa Francesco, 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Esortazione Apostolica </w:t>
      </w:r>
      <w:proofErr w:type="spellStart"/>
      <w:r>
        <w:rPr>
          <w:rFonts w:ascii="Calibri" w:eastAsia="Calibri" w:hAnsi="Calibri" w:cs="Calibri"/>
          <w:i/>
          <w:iCs/>
          <w:sz w:val="18"/>
          <w:szCs w:val="18"/>
        </w:rPr>
        <w:t>Evangelii</w:t>
      </w:r>
      <w:proofErr w:type="spellEnd"/>
      <w:r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18"/>
          <w:szCs w:val="18"/>
        </w:rPr>
        <w:t>Gaudium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Roma, 24.11.2013, </w:t>
      </w:r>
      <w:proofErr w:type="spellStart"/>
      <w:r>
        <w:rPr>
          <w:rFonts w:ascii="Calibri" w:eastAsia="Calibri" w:hAnsi="Calibri" w:cs="Calibri"/>
          <w:sz w:val="18"/>
          <w:szCs w:val="18"/>
        </w:rPr>
        <w:t>num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. </w:t>
      </w:r>
      <w:proofErr w:type="spellStart"/>
      <w:r>
        <w:rPr>
          <w:rFonts w:ascii="Calibri" w:eastAsia="Calibri" w:hAnsi="Calibri" w:cs="Calibri"/>
          <w:sz w:val="18"/>
          <w:szCs w:val="18"/>
        </w:rPr>
        <w:t>27-30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 Patriarca Francesco Moraglia, </w:t>
      </w:r>
      <w:r>
        <w:rPr>
          <w:rFonts w:ascii="Calibri" w:eastAsia="Calibri" w:hAnsi="Calibri" w:cs="Calibri"/>
          <w:i/>
          <w:iCs/>
          <w:sz w:val="18"/>
          <w:szCs w:val="18"/>
        </w:rPr>
        <w:t>Se la Chiesa non assume i sentimenti di Gesù - Lettera pastorale</w:t>
      </w:r>
      <w:r>
        <w:rPr>
          <w:rFonts w:ascii="Calibri" w:eastAsia="Calibri" w:hAnsi="Calibri" w:cs="Calibri"/>
          <w:sz w:val="18"/>
          <w:szCs w:val="18"/>
        </w:rPr>
        <w:t xml:space="preserve">, Venezia, 24.03.2016, pag. </w:t>
      </w:r>
      <w:proofErr w:type="spellStart"/>
      <w:r>
        <w:rPr>
          <w:rFonts w:ascii="Calibri" w:eastAsia="Calibri" w:hAnsi="Calibri" w:cs="Calibri"/>
          <w:sz w:val="18"/>
          <w:szCs w:val="18"/>
        </w:rPr>
        <w:t>12-15</w:t>
      </w:r>
      <w:proofErr w:type="spellEnd"/>
      <w:r>
        <w:rPr>
          <w:rFonts w:ascii="Calibri" w:eastAsia="Calibri" w:hAnsi="Calibri" w:cs="Calibri"/>
          <w:sz w:val="18"/>
          <w:szCs w:val="18"/>
        </w:rPr>
        <w:t>. 26 e 29.</w:t>
      </w:r>
    </w:p>
  </w:footnote>
  <w:footnote w:id="5">
    <w:p w:rsidR="00300074" w:rsidRDefault="003D31C2">
      <w:pPr>
        <w:pStyle w:val="NotaapidipaginaA"/>
        <w:ind w:left="180" w:hanging="180"/>
      </w:pPr>
      <w:r>
        <w:rPr>
          <w:rFonts w:ascii="Calibri" w:eastAsia="Calibri" w:hAnsi="Calibri" w:cs="Calibri"/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cfr. Papa Francesco, 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Esortazione Apostolica </w:t>
      </w:r>
      <w:proofErr w:type="spellStart"/>
      <w:r>
        <w:rPr>
          <w:rFonts w:ascii="Calibri" w:eastAsia="Calibri" w:hAnsi="Calibri" w:cs="Calibri"/>
          <w:i/>
          <w:iCs/>
          <w:sz w:val="18"/>
          <w:szCs w:val="18"/>
        </w:rPr>
        <w:t>Evangelii</w:t>
      </w:r>
      <w:proofErr w:type="spellEnd"/>
      <w:r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18"/>
          <w:szCs w:val="18"/>
        </w:rPr>
        <w:t>Gaudium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Roma, 24.11.2013, </w:t>
      </w:r>
      <w:proofErr w:type="spellStart"/>
      <w:r>
        <w:rPr>
          <w:rFonts w:ascii="Calibri" w:eastAsia="Calibri" w:hAnsi="Calibri" w:cs="Calibri"/>
          <w:sz w:val="18"/>
          <w:szCs w:val="18"/>
        </w:rPr>
        <w:t>num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. </w:t>
      </w:r>
      <w:proofErr w:type="spellStart"/>
      <w:r>
        <w:rPr>
          <w:rFonts w:ascii="Calibri" w:eastAsia="Calibri" w:hAnsi="Calibri" w:cs="Calibri"/>
          <w:sz w:val="18"/>
          <w:szCs w:val="18"/>
        </w:rPr>
        <w:t>24-25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</w:footnote>
  <w:footnote w:id="6">
    <w:p w:rsidR="00300074" w:rsidRDefault="003D31C2">
      <w:pPr>
        <w:pStyle w:val="NotaapidipaginaA"/>
        <w:ind w:left="180" w:hanging="180"/>
      </w:pPr>
      <w:r>
        <w:rPr>
          <w:rFonts w:ascii="Calibri" w:eastAsia="Calibri" w:hAnsi="Calibri" w:cs="Calibri"/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cfr. CEI, 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“Comunione e Comunità”, </w:t>
      </w:r>
      <w:r>
        <w:rPr>
          <w:rFonts w:ascii="Calibri" w:eastAsia="Calibri" w:hAnsi="Calibri" w:cs="Calibri"/>
          <w:sz w:val="18"/>
          <w:szCs w:val="18"/>
        </w:rPr>
        <w:t>Roma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pt-PT"/>
        </w:rPr>
        <w:t>01.10.81, num. 14 e 15.</w:t>
      </w:r>
    </w:p>
  </w:footnote>
  <w:footnote w:id="7">
    <w:p w:rsidR="00300074" w:rsidRDefault="003D31C2">
      <w:pPr>
        <w:pStyle w:val="Testonotaapidipagina"/>
        <w:spacing w:line="240" w:lineRule="auto"/>
        <w:ind w:left="180" w:hanging="180"/>
        <w:jc w:val="both"/>
      </w:pPr>
      <w:r>
        <w:rPr>
          <w:b/>
          <w:bCs/>
          <w:i/>
          <w:iCs/>
          <w:sz w:val="22"/>
          <w:szCs w:val="22"/>
          <w:vertAlign w:val="superscript"/>
        </w:rPr>
        <w:footnoteRef/>
      </w:r>
      <w:r>
        <w:rPr>
          <w:sz w:val="18"/>
          <w:szCs w:val="18"/>
        </w:rPr>
        <w:t xml:space="preserve"> Vedi in particolare: Patriarca Francesco Moraglia, </w:t>
      </w:r>
      <w:r>
        <w:rPr>
          <w:i/>
          <w:iCs/>
          <w:sz w:val="18"/>
          <w:szCs w:val="18"/>
        </w:rPr>
        <w:t>Se la Chiesa non assume i sent</w:t>
      </w:r>
      <w:r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menti di Gesù - lettera pastorale</w:t>
      </w:r>
      <w:r>
        <w:rPr>
          <w:sz w:val="18"/>
          <w:szCs w:val="18"/>
        </w:rPr>
        <w:t xml:space="preserve">, Venezia, 24.03.2016, pagg. </w:t>
      </w:r>
      <w:proofErr w:type="spellStart"/>
      <w:r>
        <w:rPr>
          <w:sz w:val="18"/>
          <w:szCs w:val="18"/>
        </w:rPr>
        <w:t>30-32</w:t>
      </w:r>
      <w:proofErr w:type="spell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33-34</w:t>
      </w:r>
      <w:proofErr w:type="spellEnd"/>
      <w:r>
        <w:rPr>
          <w:sz w:val="18"/>
          <w:szCs w:val="18"/>
        </w:rPr>
        <w:t xml:space="preserve">, e Francesco Moraglia, </w:t>
      </w:r>
      <w:r>
        <w:rPr>
          <w:i/>
          <w:iCs/>
          <w:sz w:val="18"/>
          <w:szCs w:val="18"/>
        </w:rPr>
        <w:t>Incontro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 Risorto - lettera pastorale</w:t>
      </w:r>
      <w:r>
        <w:rPr>
          <w:sz w:val="18"/>
          <w:szCs w:val="18"/>
        </w:rPr>
        <w:t xml:space="preserve">, Marcianum Press 2017, pagg. </w:t>
      </w:r>
      <w:proofErr w:type="spellStart"/>
      <w:r>
        <w:rPr>
          <w:sz w:val="18"/>
          <w:szCs w:val="18"/>
        </w:rPr>
        <w:t>12-13.15-18.52-53.</w:t>
      </w:r>
      <w:proofErr w:type="spellEnd"/>
    </w:p>
  </w:footnote>
  <w:footnote w:id="8">
    <w:p w:rsidR="00300074" w:rsidRDefault="003D31C2">
      <w:pPr>
        <w:pStyle w:val="Testonotaapidipagina"/>
      </w:pPr>
      <w:r>
        <w:rPr>
          <w:sz w:val="22"/>
          <w:szCs w:val="22"/>
          <w:vertAlign w:val="superscript"/>
        </w:rPr>
        <w:footnoteRef/>
      </w:r>
      <w:r>
        <w:t xml:space="preserve"> cfr. </w:t>
      </w:r>
      <w:proofErr w:type="spellStart"/>
      <w:r>
        <w:t>Gv</w:t>
      </w:r>
      <w:proofErr w:type="spellEnd"/>
      <w:r>
        <w:t xml:space="preserve"> 13,35: “Da questo tutti sapranno che siete miei discepoli: se avete amore gli uni per gli altri”</w:t>
      </w:r>
    </w:p>
  </w:footnote>
  <w:footnote w:id="9">
    <w:p w:rsidR="00300074" w:rsidRDefault="003D31C2">
      <w:pPr>
        <w:pStyle w:val="Testonotaapidipagina"/>
      </w:pPr>
      <w:r>
        <w:rPr>
          <w:sz w:val="22"/>
          <w:szCs w:val="22"/>
          <w:vertAlign w:val="superscript"/>
        </w:rPr>
        <w:footnoteRef/>
      </w:r>
      <w:r>
        <w:t xml:space="preserve"> cfr. LG 23,2; </w:t>
      </w:r>
      <w:proofErr w:type="spellStart"/>
      <w:r>
        <w:t>EG</w:t>
      </w:r>
      <w:proofErr w:type="spellEnd"/>
      <w:r>
        <w:t xml:space="preserve"> n. 30; Lettere pastorali del Patriarca Francesco Moraglia “Se la Chiesa non assume i sentimenti di G</w:t>
      </w:r>
      <w:r>
        <w:t>e</w:t>
      </w:r>
      <w:r>
        <w:t>sù” e “Incontro al Risorto”.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74" w:rsidRDefault="00300074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B7E"/>
    <w:multiLevelType w:val="hybridMultilevel"/>
    <w:tmpl w:val="DE389956"/>
    <w:numStyleLink w:val="Stileimportato2"/>
  </w:abstractNum>
  <w:abstractNum w:abstractNumId="1">
    <w:nsid w:val="0960540C"/>
    <w:multiLevelType w:val="hybridMultilevel"/>
    <w:tmpl w:val="7EB8D970"/>
    <w:numStyleLink w:val="Stileimportato21"/>
  </w:abstractNum>
  <w:abstractNum w:abstractNumId="2">
    <w:nsid w:val="09A10F61"/>
    <w:multiLevelType w:val="hybridMultilevel"/>
    <w:tmpl w:val="627229C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5232D"/>
    <w:multiLevelType w:val="hybridMultilevel"/>
    <w:tmpl w:val="7F50891A"/>
    <w:lvl w:ilvl="0" w:tplc="97D67F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C2F12"/>
    <w:multiLevelType w:val="hybridMultilevel"/>
    <w:tmpl w:val="E6A00542"/>
    <w:styleLink w:val="Trattino"/>
    <w:lvl w:ilvl="0" w:tplc="16C2808E">
      <w:start w:val="1"/>
      <w:numFmt w:val="bullet"/>
      <w:lvlText w:val="-"/>
      <w:lvlJc w:val="left"/>
      <w:pPr>
        <w:ind w:left="26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5F06C7B0">
      <w:start w:val="1"/>
      <w:numFmt w:val="bullet"/>
      <w:lvlText w:val="-"/>
      <w:lvlJc w:val="left"/>
      <w:pPr>
        <w:ind w:left="50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5776D46E">
      <w:start w:val="1"/>
      <w:numFmt w:val="bullet"/>
      <w:lvlText w:val="-"/>
      <w:lvlJc w:val="left"/>
      <w:pPr>
        <w:ind w:left="74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88A7158">
      <w:start w:val="1"/>
      <w:numFmt w:val="bullet"/>
      <w:lvlText w:val="-"/>
      <w:lvlJc w:val="left"/>
      <w:pPr>
        <w:ind w:left="98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BB96F8FE">
      <w:start w:val="1"/>
      <w:numFmt w:val="bullet"/>
      <w:lvlText w:val="-"/>
      <w:lvlJc w:val="left"/>
      <w:pPr>
        <w:ind w:left="122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E047926">
      <w:start w:val="1"/>
      <w:numFmt w:val="bullet"/>
      <w:lvlText w:val="-"/>
      <w:lvlJc w:val="left"/>
      <w:pPr>
        <w:ind w:left="146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309E98C6">
      <w:start w:val="1"/>
      <w:numFmt w:val="bullet"/>
      <w:lvlText w:val="-"/>
      <w:lvlJc w:val="left"/>
      <w:pPr>
        <w:ind w:left="170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4B1A9C66">
      <w:start w:val="1"/>
      <w:numFmt w:val="bullet"/>
      <w:lvlText w:val="-"/>
      <w:lvlJc w:val="left"/>
      <w:pPr>
        <w:ind w:left="194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A0846F3C">
      <w:start w:val="1"/>
      <w:numFmt w:val="bullet"/>
      <w:lvlText w:val="-"/>
      <w:lvlJc w:val="left"/>
      <w:pPr>
        <w:ind w:left="218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5">
    <w:nsid w:val="1B4F6C2E"/>
    <w:multiLevelType w:val="hybridMultilevel"/>
    <w:tmpl w:val="AEFC96F0"/>
    <w:numStyleLink w:val="Stileimportato20"/>
  </w:abstractNum>
  <w:abstractNum w:abstractNumId="6">
    <w:nsid w:val="20476D87"/>
    <w:multiLevelType w:val="hybridMultilevel"/>
    <w:tmpl w:val="4120E186"/>
    <w:styleLink w:val="Stileimportato3"/>
    <w:lvl w:ilvl="0" w:tplc="663806B0">
      <w:start w:val="1"/>
      <w:numFmt w:val="bullet"/>
      <w:lvlText w:val="-"/>
      <w:lvlJc w:val="left"/>
      <w:pPr>
        <w:ind w:left="1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0EC8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A033F8">
      <w:start w:val="1"/>
      <w:numFmt w:val="bullet"/>
      <w:suff w:val="nothing"/>
      <w:lvlText w:val="-"/>
      <w:lvlJc w:val="left"/>
      <w:pPr>
        <w:ind w:left="720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92E146">
      <w:start w:val="1"/>
      <w:numFmt w:val="bullet"/>
      <w:lvlText w:val="-"/>
      <w:lvlJc w:val="left"/>
      <w:pPr>
        <w:ind w:left="1102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43C84">
      <w:start w:val="1"/>
      <w:numFmt w:val="bullet"/>
      <w:lvlText w:val="-"/>
      <w:lvlJc w:val="left"/>
      <w:pPr>
        <w:ind w:left="1342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04F28">
      <w:start w:val="1"/>
      <w:numFmt w:val="bullet"/>
      <w:lvlText w:val="-"/>
      <w:lvlJc w:val="left"/>
      <w:pPr>
        <w:ind w:left="156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2EB90E">
      <w:start w:val="1"/>
      <w:numFmt w:val="bullet"/>
      <w:lvlText w:val="-"/>
      <w:lvlJc w:val="left"/>
      <w:pPr>
        <w:ind w:left="1822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7E3F8E">
      <w:start w:val="1"/>
      <w:numFmt w:val="bullet"/>
      <w:lvlText w:val="-"/>
      <w:lvlJc w:val="left"/>
      <w:pPr>
        <w:ind w:left="2062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5EEEEE">
      <w:start w:val="1"/>
      <w:numFmt w:val="bullet"/>
      <w:lvlText w:val="-"/>
      <w:lvlJc w:val="left"/>
      <w:pPr>
        <w:ind w:left="228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50E4B74"/>
    <w:multiLevelType w:val="hybridMultilevel"/>
    <w:tmpl w:val="AEFC96F0"/>
    <w:styleLink w:val="Stileimportato20"/>
    <w:lvl w:ilvl="0" w:tplc="060C3ED0">
      <w:start w:val="1"/>
      <w:numFmt w:val="upp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7A6444">
      <w:start w:val="1"/>
      <w:numFmt w:val="upperLetter"/>
      <w:lvlText w:val="%2)"/>
      <w:lvlJc w:val="left"/>
      <w:pPr>
        <w:ind w:left="1080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6CD3C8">
      <w:start w:val="1"/>
      <w:numFmt w:val="lowerRoman"/>
      <w:lvlText w:val="%3."/>
      <w:lvlJc w:val="left"/>
      <w:pPr>
        <w:ind w:left="180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70E7AC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FA05B4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78274C">
      <w:start w:val="1"/>
      <w:numFmt w:val="lowerRoman"/>
      <w:lvlText w:val="%6."/>
      <w:lvlJc w:val="left"/>
      <w:pPr>
        <w:ind w:left="396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F8041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7CB7F2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9026E2">
      <w:start w:val="1"/>
      <w:numFmt w:val="lowerRoman"/>
      <w:lvlText w:val="%9."/>
      <w:lvlJc w:val="left"/>
      <w:pPr>
        <w:ind w:left="612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C0A277E"/>
    <w:multiLevelType w:val="hybridMultilevel"/>
    <w:tmpl w:val="7EB8D970"/>
    <w:styleLink w:val="Stileimportato21"/>
    <w:lvl w:ilvl="0" w:tplc="38B042A2">
      <w:start w:val="1"/>
      <w:numFmt w:val="bullet"/>
      <w:lvlText w:val="✓"/>
      <w:lvlJc w:val="left"/>
      <w:pPr>
        <w:ind w:left="259" w:hanging="2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0017B6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7E27A8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C22792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E46AC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6CA2C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60E5D0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C2DBBE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C635AE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58025F0"/>
    <w:multiLevelType w:val="hybridMultilevel"/>
    <w:tmpl w:val="E6A00542"/>
    <w:numStyleLink w:val="Trattino"/>
  </w:abstractNum>
  <w:abstractNum w:abstractNumId="10">
    <w:nsid w:val="36372024"/>
    <w:multiLevelType w:val="hybridMultilevel"/>
    <w:tmpl w:val="CF685A94"/>
    <w:numStyleLink w:val="Stileimportato1"/>
  </w:abstractNum>
  <w:abstractNum w:abstractNumId="11">
    <w:nsid w:val="435028A8"/>
    <w:multiLevelType w:val="hybridMultilevel"/>
    <w:tmpl w:val="CE9E1416"/>
    <w:styleLink w:val="Stileimportato6"/>
    <w:lvl w:ilvl="0" w:tplc="FA66C5CC">
      <w:start w:val="1"/>
      <w:numFmt w:val="bullet"/>
      <w:lvlText w:val="▪"/>
      <w:lvlJc w:val="left"/>
      <w:pPr>
        <w:ind w:left="540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26CF8">
      <w:start w:val="1"/>
      <w:numFmt w:val="bullet"/>
      <w:lvlText w:val="-"/>
      <w:lvlJc w:val="left"/>
      <w:pPr>
        <w:ind w:left="780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083EF0">
      <w:start w:val="1"/>
      <w:numFmt w:val="bullet"/>
      <w:lvlText w:val="-"/>
      <w:lvlJc w:val="left"/>
      <w:pPr>
        <w:ind w:left="998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EC10A">
      <w:start w:val="1"/>
      <w:numFmt w:val="bullet"/>
      <w:lvlText w:val="-"/>
      <w:lvlJc w:val="left"/>
      <w:pPr>
        <w:ind w:left="1260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D6BB58">
      <w:start w:val="1"/>
      <w:numFmt w:val="bullet"/>
      <w:lvlText w:val="-"/>
      <w:lvlJc w:val="left"/>
      <w:pPr>
        <w:ind w:left="1500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726B10">
      <w:start w:val="1"/>
      <w:numFmt w:val="bullet"/>
      <w:lvlText w:val="-"/>
      <w:lvlJc w:val="left"/>
      <w:pPr>
        <w:ind w:left="1718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EECD28">
      <w:start w:val="1"/>
      <w:numFmt w:val="bullet"/>
      <w:lvlText w:val="-"/>
      <w:lvlJc w:val="left"/>
      <w:pPr>
        <w:ind w:left="1980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F801A2">
      <w:start w:val="1"/>
      <w:numFmt w:val="bullet"/>
      <w:lvlText w:val="-"/>
      <w:lvlJc w:val="left"/>
      <w:pPr>
        <w:ind w:left="2220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742EB6">
      <w:start w:val="1"/>
      <w:numFmt w:val="bullet"/>
      <w:lvlText w:val="-"/>
      <w:lvlJc w:val="left"/>
      <w:pPr>
        <w:ind w:left="2438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EC071CF"/>
    <w:multiLevelType w:val="hybridMultilevel"/>
    <w:tmpl w:val="DE6685DA"/>
    <w:lvl w:ilvl="0" w:tplc="17489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C62BE"/>
    <w:multiLevelType w:val="hybridMultilevel"/>
    <w:tmpl w:val="DE389956"/>
    <w:styleLink w:val="Stileimportato2"/>
    <w:lvl w:ilvl="0" w:tplc="DF9AB6EE">
      <w:start w:val="1"/>
      <w:numFmt w:val="bullet"/>
      <w:lvlText w:val="-"/>
      <w:lvlJc w:val="left"/>
      <w:pPr>
        <w:ind w:left="26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E90D4">
      <w:start w:val="1"/>
      <w:numFmt w:val="bullet"/>
      <w:lvlText w:val="-"/>
      <w:lvlJc w:val="left"/>
      <w:pPr>
        <w:ind w:left="50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985504">
      <w:start w:val="1"/>
      <w:numFmt w:val="bullet"/>
      <w:lvlText w:val="-"/>
      <w:lvlJc w:val="left"/>
      <w:pPr>
        <w:ind w:left="72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062FD0">
      <w:start w:val="1"/>
      <w:numFmt w:val="bullet"/>
      <w:lvlText w:val="-"/>
      <w:lvlJc w:val="left"/>
      <w:pPr>
        <w:ind w:left="98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02180">
      <w:start w:val="1"/>
      <w:numFmt w:val="bullet"/>
      <w:lvlText w:val="-"/>
      <w:lvlJc w:val="left"/>
      <w:pPr>
        <w:ind w:left="122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FA7FD6">
      <w:start w:val="1"/>
      <w:numFmt w:val="bullet"/>
      <w:lvlText w:val="-"/>
      <w:lvlJc w:val="left"/>
      <w:pPr>
        <w:ind w:left="144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FEFECE">
      <w:start w:val="1"/>
      <w:numFmt w:val="bullet"/>
      <w:lvlText w:val="-"/>
      <w:lvlJc w:val="left"/>
      <w:pPr>
        <w:ind w:left="170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263A0C">
      <w:start w:val="1"/>
      <w:numFmt w:val="bullet"/>
      <w:lvlText w:val="-"/>
      <w:lvlJc w:val="left"/>
      <w:pPr>
        <w:ind w:left="194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BA32EE">
      <w:start w:val="1"/>
      <w:numFmt w:val="bullet"/>
      <w:lvlText w:val="-"/>
      <w:lvlJc w:val="left"/>
      <w:pPr>
        <w:ind w:left="216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1C6602D"/>
    <w:multiLevelType w:val="hybridMultilevel"/>
    <w:tmpl w:val="4120E186"/>
    <w:numStyleLink w:val="Stileimportato3"/>
  </w:abstractNum>
  <w:abstractNum w:abstractNumId="15">
    <w:nsid w:val="58917E23"/>
    <w:multiLevelType w:val="hybridMultilevel"/>
    <w:tmpl w:val="CE9E1416"/>
    <w:numStyleLink w:val="Stileimportato6"/>
  </w:abstractNum>
  <w:abstractNum w:abstractNumId="16">
    <w:nsid w:val="59FE3B3B"/>
    <w:multiLevelType w:val="hybridMultilevel"/>
    <w:tmpl w:val="20C0F1AC"/>
    <w:lvl w:ilvl="0" w:tplc="97D67F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A2B0C"/>
    <w:multiLevelType w:val="hybridMultilevel"/>
    <w:tmpl w:val="56323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82847"/>
    <w:multiLevelType w:val="hybridMultilevel"/>
    <w:tmpl w:val="CF685A94"/>
    <w:styleLink w:val="Stileimportato1"/>
    <w:lvl w:ilvl="0" w:tplc="6A72F046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CA089E">
      <w:start w:val="1"/>
      <w:numFmt w:val="lowerLetter"/>
      <w:lvlText w:val="%2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64E7C0">
      <w:start w:val="1"/>
      <w:numFmt w:val="lowerRoman"/>
      <w:lvlText w:val="%3."/>
      <w:lvlJc w:val="left"/>
      <w:pPr>
        <w:ind w:left="1828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E7D3E">
      <w:start w:val="1"/>
      <w:numFmt w:val="decimal"/>
      <w:lvlText w:val="%4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7027C2">
      <w:start w:val="1"/>
      <w:numFmt w:val="lowerLetter"/>
      <w:lvlText w:val="%5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FEFC92">
      <w:start w:val="1"/>
      <w:numFmt w:val="lowerRoman"/>
      <w:lvlText w:val="%6."/>
      <w:lvlJc w:val="left"/>
      <w:pPr>
        <w:ind w:left="3988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7E0622">
      <w:start w:val="1"/>
      <w:numFmt w:val="decimal"/>
      <w:lvlText w:val="%7."/>
      <w:lvlJc w:val="left"/>
      <w:pPr>
        <w:ind w:left="47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B497A2">
      <w:start w:val="1"/>
      <w:numFmt w:val="lowerLetter"/>
      <w:lvlText w:val="%8."/>
      <w:lvlJc w:val="left"/>
      <w:pPr>
        <w:ind w:left="54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B0183C">
      <w:start w:val="1"/>
      <w:numFmt w:val="lowerRoman"/>
      <w:lvlText w:val="%9."/>
      <w:lvlJc w:val="left"/>
      <w:pPr>
        <w:ind w:left="6148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50625E3"/>
    <w:multiLevelType w:val="hybridMultilevel"/>
    <w:tmpl w:val="3A4858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0"/>
  </w:num>
  <w:num w:numId="5">
    <w:abstractNumId w:val="10"/>
    <w:lvlOverride w:ilvl="0">
      <w:startOverride w:val="2"/>
      <w:lvl w:ilvl="0" w:tplc="07AA6096">
        <w:start w:val="2"/>
        <w:numFmt w:val="decimal"/>
        <w:lvlText w:val="%1."/>
        <w:lvlJc w:val="left"/>
        <w:pPr>
          <w:ind w:left="405" w:hanging="4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84F56">
        <w:start w:val="1"/>
        <w:numFmt w:val="lowerLetter"/>
        <w:lvlText w:val="%2."/>
        <w:lvlJc w:val="left"/>
        <w:pPr>
          <w:ind w:left="1125" w:hanging="4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248BBD2">
        <w:start w:val="1"/>
        <w:numFmt w:val="lowerRoman"/>
        <w:lvlText w:val="%3."/>
        <w:lvlJc w:val="left"/>
        <w:pPr>
          <w:ind w:left="1845" w:hanging="3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B142632">
        <w:start w:val="1"/>
        <w:numFmt w:val="decimal"/>
        <w:lvlText w:val="%4."/>
        <w:lvlJc w:val="left"/>
        <w:pPr>
          <w:ind w:left="2565" w:hanging="4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1B6442E">
        <w:start w:val="1"/>
        <w:numFmt w:val="lowerLetter"/>
        <w:lvlText w:val="%5."/>
        <w:lvlJc w:val="left"/>
        <w:pPr>
          <w:ind w:left="3285" w:hanging="4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BD4423E">
        <w:start w:val="1"/>
        <w:numFmt w:val="lowerRoman"/>
        <w:lvlText w:val="%6."/>
        <w:lvlJc w:val="left"/>
        <w:pPr>
          <w:ind w:left="4005" w:hanging="3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19E98FA">
        <w:start w:val="1"/>
        <w:numFmt w:val="decimal"/>
        <w:lvlText w:val="%7."/>
        <w:lvlJc w:val="left"/>
        <w:pPr>
          <w:ind w:left="4725" w:hanging="4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694C40E">
        <w:start w:val="1"/>
        <w:numFmt w:val="lowerLetter"/>
        <w:lvlText w:val="%8."/>
        <w:lvlJc w:val="left"/>
        <w:pPr>
          <w:ind w:left="5445" w:hanging="4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7FAF8F6">
        <w:start w:val="1"/>
        <w:numFmt w:val="lowerRoman"/>
        <w:lvlText w:val="%9."/>
        <w:lvlJc w:val="left"/>
        <w:pPr>
          <w:ind w:left="6165" w:hanging="3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0"/>
    <w:lvlOverride w:ilvl="0">
      <w:lvl w:ilvl="0" w:tplc="07AA6096">
        <w:start w:val="1"/>
        <w:numFmt w:val="decimal"/>
        <w:lvlText w:val="%1."/>
        <w:lvlJc w:val="left"/>
        <w:pPr>
          <w:tabs>
            <w:tab w:val="left" w:pos="405"/>
          </w:tabs>
          <w:ind w:left="403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084F56">
        <w:start w:val="1"/>
        <w:numFmt w:val="lowerLetter"/>
        <w:lvlText w:val="%2."/>
        <w:lvlJc w:val="left"/>
        <w:pPr>
          <w:tabs>
            <w:tab w:val="left" w:pos="405"/>
          </w:tabs>
          <w:ind w:left="1123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48BBD2">
        <w:start w:val="1"/>
        <w:numFmt w:val="lowerRoman"/>
        <w:lvlText w:val="%3."/>
        <w:lvlJc w:val="left"/>
        <w:pPr>
          <w:tabs>
            <w:tab w:val="left" w:pos="405"/>
          </w:tabs>
          <w:ind w:left="1843" w:hanging="3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142632">
        <w:start w:val="1"/>
        <w:numFmt w:val="decimal"/>
        <w:lvlText w:val="%4."/>
        <w:lvlJc w:val="left"/>
        <w:pPr>
          <w:tabs>
            <w:tab w:val="left" w:pos="405"/>
          </w:tabs>
          <w:ind w:left="2563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B6442E">
        <w:start w:val="1"/>
        <w:numFmt w:val="lowerLetter"/>
        <w:lvlText w:val="%5."/>
        <w:lvlJc w:val="left"/>
        <w:pPr>
          <w:tabs>
            <w:tab w:val="left" w:pos="405"/>
          </w:tabs>
          <w:ind w:left="3283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D4423E">
        <w:start w:val="1"/>
        <w:numFmt w:val="lowerRoman"/>
        <w:lvlText w:val="%6."/>
        <w:lvlJc w:val="left"/>
        <w:pPr>
          <w:tabs>
            <w:tab w:val="left" w:pos="405"/>
          </w:tabs>
          <w:ind w:left="4003" w:hanging="3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9E98FA">
        <w:start w:val="1"/>
        <w:numFmt w:val="decimal"/>
        <w:lvlText w:val="%7."/>
        <w:lvlJc w:val="left"/>
        <w:pPr>
          <w:tabs>
            <w:tab w:val="left" w:pos="405"/>
          </w:tabs>
          <w:ind w:left="4723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94C40E">
        <w:start w:val="1"/>
        <w:numFmt w:val="lowerLetter"/>
        <w:lvlText w:val="%8."/>
        <w:lvlJc w:val="left"/>
        <w:pPr>
          <w:tabs>
            <w:tab w:val="left" w:pos="405"/>
          </w:tabs>
          <w:ind w:left="5443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7FAF8F6">
        <w:start w:val="1"/>
        <w:numFmt w:val="lowerRoman"/>
        <w:lvlText w:val="%9."/>
        <w:lvlJc w:val="left"/>
        <w:pPr>
          <w:tabs>
            <w:tab w:val="left" w:pos="405"/>
          </w:tabs>
          <w:ind w:left="6163" w:hanging="3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14"/>
  </w:num>
  <w:num w:numId="13">
    <w:abstractNumId w:val="0"/>
    <w:lvlOverride w:ilvl="0">
      <w:lvl w:ilvl="0" w:tplc="9C760418">
        <w:start w:val="1"/>
        <w:numFmt w:val="bullet"/>
        <w:lvlText w:val="-"/>
        <w:lvlJc w:val="left"/>
        <w:pPr>
          <w:ind w:left="262" w:hanging="26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E0B780">
        <w:start w:val="1"/>
        <w:numFmt w:val="bullet"/>
        <w:lvlText w:val="-"/>
        <w:lvlJc w:val="left"/>
        <w:pPr>
          <w:ind w:left="502" w:hanging="26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B2E6770">
        <w:start w:val="1"/>
        <w:numFmt w:val="bullet"/>
        <w:lvlText w:val="-"/>
        <w:lvlJc w:val="left"/>
        <w:pPr>
          <w:ind w:left="720" w:hanging="2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E28CD2A">
        <w:start w:val="1"/>
        <w:numFmt w:val="bullet"/>
        <w:lvlText w:val="-"/>
        <w:lvlJc w:val="left"/>
        <w:pPr>
          <w:ind w:left="982" w:hanging="26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021A18">
        <w:start w:val="1"/>
        <w:numFmt w:val="bullet"/>
        <w:lvlText w:val="-"/>
        <w:lvlJc w:val="left"/>
        <w:pPr>
          <w:ind w:left="1222" w:hanging="26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5A68EA">
        <w:start w:val="1"/>
        <w:numFmt w:val="bullet"/>
        <w:lvlText w:val="-"/>
        <w:lvlJc w:val="left"/>
        <w:pPr>
          <w:ind w:left="1440" w:hanging="2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A6CA4A2">
        <w:start w:val="1"/>
        <w:numFmt w:val="bullet"/>
        <w:lvlText w:val="-"/>
        <w:lvlJc w:val="left"/>
        <w:pPr>
          <w:ind w:left="1702" w:hanging="26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403962">
        <w:start w:val="1"/>
        <w:numFmt w:val="bullet"/>
        <w:lvlText w:val="-"/>
        <w:lvlJc w:val="left"/>
        <w:pPr>
          <w:ind w:left="1942" w:hanging="26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76635E">
        <w:start w:val="1"/>
        <w:numFmt w:val="bullet"/>
        <w:lvlText w:val="-"/>
        <w:lvlJc w:val="left"/>
        <w:pPr>
          <w:ind w:left="2160" w:hanging="2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5"/>
  </w:num>
  <w:num w:numId="16">
    <w:abstractNumId w:val="4"/>
  </w:num>
  <w:num w:numId="17">
    <w:abstractNumId w:val="9"/>
  </w:num>
  <w:num w:numId="18">
    <w:abstractNumId w:val="17"/>
  </w:num>
  <w:num w:numId="19">
    <w:abstractNumId w:val="12"/>
  </w:num>
  <w:num w:numId="20">
    <w:abstractNumId w:val="2"/>
  </w:num>
  <w:num w:numId="21">
    <w:abstractNumId w:val="3"/>
  </w:num>
  <w:num w:numId="22">
    <w:abstractNumId w:val="16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7"/>
  <w:proofState w:spelling="clean"/>
  <w:defaultTabStop w:val="720"/>
  <w:autoHyphenation/>
  <w:hyphenationZone w:val="283"/>
  <w:bookFoldPrint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300074"/>
    <w:rsid w:val="000D08D6"/>
    <w:rsid w:val="00201B16"/>
    <w:rsid w:val="00230878"/>
    <w:rsid w:val="002865A8"/>
    <w:rsid w:val="00300074"/>
    <w:rsid w:val="00310583"/>
    <w:rsid w:val="00383D8B"/>
    <w:rsid w:val="003D31C2"/>
    <w:rsid w:val="005202A2"/>
    <w:rsid w:val="005B307B"/>
    <w:rsid w:val="00740FB4"/>
    <w:rsid w:val="008346EB"/>
    <w:rsid w:val="008672AE"/>
    <w:rsid w:val="00867BD2"/>
    <w:rsid w:val="00905D27"/>
    <w:rsid w:val="00A02BEE"/>
    <w:rsid w:val="00A50A6D"/>
    <w:rsid w:val="00A94CBB"/>
    <w:rsid w:val="00D6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00074"/>
    <w:pPr>
      <w:spacing w:after="200" w:line="276" w:lineRule="auto"/>
    </w:pPr>
    <w:rPr>
      <w:rFonts w:ascii="Calibri" w:eastAsia="Calibri" w:hAnsi="Calibri" w:cs="Calibri"/>
      <w:color w:val="000000"/>
      <w:sz w:val="28"/>
      <w:szCs w:val="28"/>
      <w:u w:color="000000"/>
    </w:rPr>
  </w:style>
  <w:style w:type="paragraph" w:styleId="Titolo1">
    <w:name w:val="heading 1"/>
    <w:next w:val="Normale"/>
    <w:rsid w:val="00300074"/>
    <w:pPr>
      <w:keepNext/>
      <w:spacing w:before="240" w:after="60" w:line="276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00074"/>
    <w:rPr>
      <w:u w:val="single"/>
    </w:rPr>
  </w:style>
  <w:style w:type="table" w:customStyle="1" w:styleId="TableNormal">
    <w:name w:val="Table Normal"/>
    <w:rsid w:val="003000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0007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dipagina">
    <w:name w:val="footer"/>
    <w:rsid w:val="00300074"/>
    <w:pPr>
      <w:tabs>
        <w:tab w:val="center" w:pos="4819"/>
        <w:tab w:val="right" w:pos="9638"/>
      </w:tabs>
      <w:spacing w:after="20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CorpoA">
    <w:name w:val="Corpo A"/>
    <w:rsid w:val="00300074"/>
    <w:pPr>
      <w:spacing w:after="200" w:line="276" w:lineRule="auto"/>
    </w:pPr>
    <w:rPr>
      <w:rFonts w:ascii="Trebuchet MS" w:hAnsi="Trebuchet MS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rsid w:val="00300074"/>
    <w:pPr>
      <w:numPr>
        <w:numId w:val="1"/>
      </w:numPr>
    </w:pPr>
  </w:style>
  <w:style w:type="paragraph" w:styleId="Testonotaapidipagina">
    <w:name w:val="footnote text"/>
    <w:rsid w:val="00300074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customStyle="1" w:styleId="NotaapidipaginaA">
    <w:name w:val="Nota a piè di pagina A"/>
    <w:rsid w:val="00300074"/>
    <w:pPr>
      <w:spacing w:after="200" w:line="276" w:lineRule="auto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00074"/>
    <w:pPr>
      <w:numPr>
        <w:numId w:val="3"/>
      </w:numPr>
    </w:pPr>
  </w:style>
  <w:style w:type="numbering" w:customStyle="1" w:styleId="Stileimportato20">
    <w:name w:val="Stile importato 2.0"/>
    <w:rsid w:val="00300074"/>
    <w:pPr>
      <w:numPr>
        <w:numId w:val="7"/>
      </w:numPr>
    </w:pPr>
  </w:style>
  <w:style w:type="numbering" w:customStyle="1" w:styleId="Stileimportato21">
    <w:name w:val="Stile importato 2.1"/>
    <w:rsid w:val="00300074"/>
    <w:pPr>
      <w:numPr>
        <w:numId w:val="9"/>
      </w:numPr>
    </w:pPr>
  </w:style>
  <w:style w:type="numbering" w:customStyle="1" w:styleId="Stileimportato3">
    <w:name w:val="Stile importato 3"/>
    <w:rsid w:val="00300074"/>
    <w:pPr>
      <w:numPr>
        <w:numId w:val="11"/>
      </w:numPr>
    </w:pPr>
  </w:style>
  <w:style w:type="numbering" w:customStyle="1" w:styleId="Stileimportato6">
    <w:name w:val="Stile importato 6"/>
    <w:rsid w:val="00300074"/>
    <w:pPr>
      <w:numPr>
        <w:numId w:val="14"/>
      </w:numPr>
    </w:pPr>
  </w:style>
  <w:style w:type="paragraph" w:customStyle="1" w:styleId="Didefault">
    <w:name w:val="Di default"/>
    <w:rsid w:val="00300074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Trattino">
    <w:name w:val="Trattino"/>
    <w:rsid w:val="00300074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4748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giorgia</dc:creator>
  <cp:lastModifiedBy>Giorgia</cp:lastModifiedBy>
  <cp:revision>23</cp:revision>
  <cp:lastPrinted>2017-06-06T10:09:00Z</cp:lastPrinted>
  <dcterms:created xsi:type="dcterms:W3CDTF">2017-06-06T09:50:00Z</dcterms:created>
  <dcterms:modified xsi:type="dcterms:W3CDTF">2017-06-06T10:35:00Z</dcterms:modified>
</cp:coreProperties>
</file>