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Patriarcato di Venezia</w:t>
      </w:r>
    </w:p>
    <w:p w:rsidR="00300074" w:rsidRDefault="00300074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LE COLLABORAZIONI PASTORALI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Principi ispiratori e linee di attuazione per la diocesi</w:t>
      </w:r>
    </w:p>
    <w:p w:rsidR="00300074" w:rsidRDefault="00300074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</w:r>
      <w:r>
        <w:rPr>
          <w:rFonts w:ascii="Calibri" w:eastAsia="Calibri" w:hAnsi="Calibri" w:cs="Calibri"/>
          <w:b/>
          <w:bCs/>
          <w:sz w:val="22"/>
          <w:szCs w:val="22"/>
        </w:rPr>
        <w:pict>
          <v:rect id="_x0000_s1026" style="width:468pt;height:1.5pt;visibility:visible;mso-position-horizontal-relative:char;mso-position-vertical-relative:line" fillcolor="#a0a0a0" stroked="f" strokeweight="1pt">
            <v:stroke miterlimit="4"/>
          </v:rect>
        </w:pict>
      </w:r>
    </w:p>
    <w:p w:rsidR="00300074" w:rsidRDefault="00300074">
      <w:pPr>
        <w:pStyle w:val="Titolo1"/>
        <w:spacing w:before="0"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Titolo1"/>
        <w:spacing w:before="0"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PREMESSA</w:t>
      </w:r>
    </w:p>
    <w:p w:rsidR="00300074" w:rsidRDefault="003D31C2">
      <w:pPr>
        <w:pStyle w:val="Titolo1"/>
        <w:spacing w:before="0"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Visita pastorale alle Collaborazioni: per la crescita della comunità in Cristo</w:t>
      </w:r>
      <w:r>
        <w:rPr>
          <w:rFonts w:ascii="Calibri" w:eastAsia="Calibri" w:hAnsi="Calibri" w:cs="Calibri"/>
          <w:b w:val="0"/>
          <w:bCs w:val="0"/>
          <w:sz w:val="22"/>
          <w:szCs w:val="22"/>
          <w:vertAlign w:val="superscript"/>
        </w:rPr>
        <w:footnoteReference w:id="2"/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Visita pastorale prima di tutto, è evento di grazia; un’occasione per </w:t>
      </w:r>
      <w:proofErr w:type="spellStart"/>
      <w:r>
        <w:rPr>
          <w:rFonts w:ascii="Calibri" w:eastAsia="Calibri" w:hAnsi="Calibri" w:cs="Calibri"/>
          <w:sz w:val="22"/>
          <w:szCs w:val="22"/>
        </w:rPr>
        <w:t>ricentrare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nostra vita cristiana su Gesù, affinché og</w:t>
      </w:r>
      <w:r>
        <w:rPr>
          <w:rFonts w:ascii="Calibri" w:eastAsia="Calibri" w:hAnsi="Calibri" w:cs="Calibri"/>
          <w:sz w:val="22"/>
          <w:szCs w:val="22"/>
        </w:rPr>
        <w:t>ni comunità torni a gustare il Vangelo e a testimoniarlo in tutti i suoi membri.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È importante viverla sentendosi in comunione gli uni gli altri, interpellati in prima persona come soggetti responsabili ed </w:t>
      </w:r>
      <w:proofErr w:type="spellStart"/>
      <w:r>
        <w:rPr>
          <w:rFonts w:ascii="Calibri" w:eastAsia="Calibri" w:hAnsi="Calibri" w:cs="Calibri"/>
          <w:sz w:val="22"/>
          <w:szCs w:val="22"/>
        </w:rPr>
        <w:t>ecclesialmente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coinvolti che rispondono alla loro p</w:t>
      </w:r>
      <w:r>
        <w:rPr>
          <w:rFonts w:ascii="Calibri" w:eastAsia="Calibri" w:hAnsi="Calibri" w:cs="Calibri"/>
          <w:sz w:val="22"/>
          <w:szCs w:val="22"/>
        </w:rPr>
        <w:t xml:space="preserve">eculiare vocazione e missione ecclesiale.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Visita pastorale è momento privilegiato in cui il Vescovo diocesano si rapporta alla sua Chiesa e incontra il popolo di Dio: i confratelli sacerdoti, i diaconi, le consacrate, i consacrati, i laici. E li </w:t>
      </w:r>
      <w:r>
        <w:rPr>
          <w:rFonts w:ascii="Calibri" w:eastAsia="Calibri" w:hAnsi="Calibri" w:cs="Calibri"/>
          <w:sz w:val="22"/>
          <w:szCs w:val="22"/>
        </w:rPr>
        <w:t>incontra là dove essi, quotidianamente, vivono rendendosi presente come fondamento visibile dell’unità della Chiesa particolare.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È occasione speciale in cui il Vescovo desidera in primo luogo consolare, incoraggiare e, nel caso, rianimare e orientare in vi</w:t>
      </w:r>
      <w:r>
        <w:rPr>
          <w:rFonts w:ascii="Calibri" w:eastAsia="Calibri" w:hAnsi="Calibri" w:cs="Calibri"/>
          <w:sz w:val="22"/>
          <w:szCs w:val="22"/>
        </w:rPr>
        <w:t xml:space="preserve">sta di un rinnovamento della vita cristiana.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Tutto verrà considerato con magnanimità e prudenza per comprendere cosa, in quel contesto, sia da inc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raggiare e rafforzare oppure sia da correggere e ripensare con particolare attenzione alla pastorale ordin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ia e indicando, pure, le scelte prioritarie.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Questo avviene rilanciando l’azione apostolica in quella comunità. Vero protagonista di tutto è lo Spirito Santo che sempre si serve della nostra libertà.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Visita pastorale, in quanto declina un progetto dio</w:t>
      </w:r>
      <w:r>
        <w:rPr>
          <w:rFonts w:ascii="Calibri" w:eastAsia="Calibri" w:hAnsi="Calibri" w:cs="Calibri"/>
          <w:sz w:val="22"/>
          <w:szCs w:val="22"/>
        </w:rPr>
        <w:t>cesano in un determinato territorio, realizza una “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nodalità</w:t>
      </w:r>
      <w:proofErr w:type="spellEnd"/>
      <w:r>
        <w:rPr>
          <w:rFonts w:ascii="Calibri" w:eastAsia="Calibri" w:hAnsi="Calibri" w:cs="Calibri"/>
          <w:sz w:val="22"/>
          <w:szCs w:val="22"/>
        </w:rPr>
        <w:t>” vissuta in modo concreto, evitando di cadere in astratte teorizzazioni.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Siamo di fronte a contesti che richiedono attenzione, discernimento e decisione ma, come sempre, anzitu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to carità e pazie</w:t>
      </w:r>
      <w:r>
        <w:rPr>
          <w:rFonts w:ascii="Calibri" w:eastAsia="Calibri" w:hAnsi="Calibri" w:cs="Calibri"/>
          <w:sz w:val="22"/>
          <w:szCs w:val="22"/>
        </w:rPr>
        <w:t xml:space="preserve">nza.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Sarà, inoltre, cura del Vescovo, con l’aiuto dei collaboratori e della stessa comunità visitata, valutare le strutture e gli strumenti a servizio della pastorale in vista anche di una opportuna perequazione dei beni tra le comunità, in modo che non c</w:t>
      </w:r>
      <w:r>
        <w:rPr>
          <w:rFonts w:ascii="Calibri" w:eastAsia="Calibri" w:hAnsi="Calibri" w:cs="Calibri"/>
          <w:sz w:val="22"/>
          <w:szCs w:val="22"/>
        </w:rPr>
        <w:t>i siano quelle che vivono nell’abbondanza e quelle che soffrono per ma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canza del necessario.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Una maggiore consapevolezza di fede ci domanda anche di ripensare quelle strutture di cui la nostra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rale ha bisogno e si serve. Le strutture aiutano a vivere </w:t>
      </w:r>
      <w:r>
        <w:rPr>
          <w:rFonts w:ascii="Calibri" w:eastAsia="Calibri" w:hAnsi="Calibri" w:cs="Calibri"/>
          <w:sz w:val="22"/>
          <w:szCs w:val="22"/>
        </w:rPr>
        <w:t>e far vivere l’Evento cristiano, ossia la Parola di Dio (predicazione e catechesi), l’Eucaristia (celebrazione e adorazione) e la Carità (opere di misericordia spir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tuali e corporali). Esse vanno conservate e, se è il caso, potenziate o, comunque, sempre “</w:t>
      </w:r>
      <w:r>
        <w:rPr>
          <w:rFonts w:ascii="Calibri" w:eastAsia="Calibri" w:hAnsi="Calibri" w:cs="Calibri"/>
          <w:sz w:val="22"/>
          <w:szCs w:val="22"/>
        </w:rPr>
        <w:t>rimodulate”.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prossima Visita sarà così anche l’occasione per riflettere e maturare una comune linea diocesana, in 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do che si riequilibrino i rapporti fra le parrocchie e le nascenti Collaborazioni pastorali nella sinfonia della Chiesa. In questa prospe</w:t>
      </w:r>
      <w:r>
        <w:rPr>
          <w:rFonts w:ascii="Calibri" w:eastAsia="Calibri" w:hAnsi="Calibri" w:cs="Calibri"/>
          <w:sz w:val="22"/>
          <w:szCs w:val="22"/>
        </w:rPr>
        <w:t>ttiva assumono grande rilevanza i Cenacoli, “piccole” comunità “aperte” a servizio dei fratelli.</w:t>
      </w:r>
    </w:p>
    <w:p w:rsidR="00300074" w:rsidRDefault="003D31C2" w:rsidP="00D6307D">
      <w:pPr>
        <w:pStyle w:val="CorpoA"/>
        <w:tabs>
          <w:tab w:val="left" w:pos="360"/>
        </w:tabs>
        <w:spacing w:after="120" w:line="240" w:lineRule="auto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 w:type="page"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PERCHÉ “COLLABORAZIONI PASTORALI”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 la nostra Chiesa diocesana camminare insieme, in questi mesi, significa prepararsi alla prossima Visita pastorale che, </w:t>
      </w:r>
      <w:r>
        <w:rPr>
          <w:rFonts w:ascii="Calibri" w:eastAsia="Calibri" w:hAnsi="Calibri" w:cs="Calibri"/>
          <w:sz w:val="22"/>
          <w:szCs w:val="22"/>
        </w:rPr>
        <w:t xml:space="preserve">oltre alle finalità proprie indicate dal Codice di Diritto Canonico (Can. </w:t>
      </w:r>
      <w:proofErr w:type="spellStart"/>
      <w:r>
        <w:rPr>
          <w:rFonts w:ascii="Calibri" w:eastAsia="Calibri" w:hAnsi="Calibri" w:cs="Calibri"/>
          <w:sz w:val="22"/>
          <w:szCs w:val="22"/>
        </w:rPr>
        <w:t>396-398</w:t>
      </w:r>
      <w:proofErr w:type="spellEnd"/>
      <w:r>
        <w:rPr>
          <w:rFonts w:ascii="Calibri" w:eastAsia="Calibri" w:hAnsi="Calibri" w:cs="Calibri"/>
          <w:sz w:val="22"/>
          <w:szCs w:val="22"/>
        </w:rPr>
        <w:t>), vuole porre particolare attenzione alle nascenti Collaborazioni tra le parrocchie; desidera incoraggiarle, aiutarle e ri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forzarle, a partire dalla costituzione dei Cenacoli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L’introduzione delle Collaborazioni Pastorali è richiesta dalla necessità di ridefinire l’azione pastorale nella comunità in vista di una rinnovata passione missionaria.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4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Questo nuovo passo da compiere coinvolge tutti; chiede discernimento rispetto ai </w:t>
      </w:r>
      <w:r>
        <w:rPr>
          <w:rFonts w:ascii="Calibri" w:eastAsia="Calibri" w:hAnsi="Calibri" w:cs="Calibri"/>
          <w:sz w:val="22"/>
          <w:szCs w:val="22"/>
        </w:rPr>
        <w:t>mutamenti della situ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ecclesiale e incide sulle articolazioni territoriali della diocesi.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 aiuta richiamare alcuni “elementi chiave” che hanno suggerito di intraprendere la via delle collaborazioni pastorali: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riflessione ecclesiologica promossa d</w:t>
      </w:r>
      <w:r>
        <w:rPr>
          <w:rFonts w:ascii="Calibri" w:eastAsia="Calibri" w:hAnsi="Calibri" w:cs="Calibri"/>
          <w:sz w:val="22"/>
          <w:szCs w:val="22"/>
        </w:rPr>
        <w:t xml:space="preserve">al Concilio sulla vocazione e missione di ogni battezzato ha fatto maturare la riscoperta di una responsabilità </w:t>
      </w:r>
      <w:r w:rsidR="00D6307D">
        <w:rPr>
          <w:rFonts w:ascii="Calibri" w:eastAsia="Calibri" w:hAnsi="Calibri" w:cs="Calibri"/>
          <w:sz w:val="22"/>
          <w:szCs w:val="22"/>
        </w:rPr>
        <w:t xml:space="preserve">della comunità </w:t>
      </w:r>
      <w:r>
        <w:rPr>
          <w:rFonts w:ascii="Calibri" w:eastAsia="Calibri" w:hAnsi="Calibri" w:cs="Calibri"/>
          <w:sz w:val="22"/>
          <w:szCs w:val="22"/>
        </w:rPr>
        <w:t xml:space="preserve">ecclesiale </w:t>
      </w:r>
      <w:r>
        <w:rPr>
          <w:rFonts w:ascii="Calibri" w:eastAsia="Calibri" w:hAnsi="Calibri" w:cs="Calibri"/>
          <w:sz w:val="22"/>
          <w:szCs w:val="22"/>
        </w:rPr>
        <w:t>per la cura pastor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r w:rsidR="00905D27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da attuarsi mediante un'ordinata collaborazio</w:t>
      </w:r>
      <w:r>
        <w:rPr>
          <w:rFonts w:ascii="Calibri" w:eastAsia="Calibri" w:hAnsi="Calibri" w:cs="Calibri"/>
          <w:sz w:val="22"/>
          <w:szCs w:val="22"/>
        </w:rPr>
        <w:t>ne di pr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sbit</w:t>
      </w:r>
      <w:r>
        <w:rPr>
          <w:rFonts w:ascii="Calibri" w:eastAsia="Calibri" w:hAnsi="Calibri" w:cs="Calibri"/>
          <w:sz w:val="22"/>
          <w:szCs w:val="22"/>
        </w:rPr>
        <w:t>e</w:t>
      </w:r>
      <w:r w:rsidR="00905D27">
        <w:rPr>
          <w:rFonts w:ascii="Calibri" w:eastAsia="Calibri" w:hAnsi="Calibri" w:cs="Calibri"/>
          <w:sz w:val="22"/>
          <w:szCs w:val="22"/>
        </w:rPr>
        <w:t xml:space="preserve">ri, diaconi, religiosi </w:t>
      </w:r>
      <w:r>
        <w:rPr>
          <w:rFonts w:ascii="Calibri" w:eastAsia="Calibri" w:hAnsi="Calibri" w:cs="Calibri"/>
          <w:sz w:val="22"/>
          <w:szCs w:val="22"/>
        </w:rPr>
        <w:t>e laici per un determinato territ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rio; 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passaggio da una concezione di parrocchia intesa come realtà giuridica in sé compiuta, a una visione di parrocchia intesa come spazio aperto a una comunione che valorizza altre risorse e mette a d</w:t>
      </w:r>
      <w:r>
        <w:rPr>
          <w:rFonts w:ascii="Calibri" w:eastAsia="Calibri" w:hAnsi="Calibri" w:cs="Calibri"/>
          <w:sz w:val="22"/>
          <w:szCs w:val="22"/>
        </w:rPr>
        <w:t>isposizione proprie potenzialità in una collaborazione ancora più organica;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frequente riferimento a comunità diverse dalla parrocchia di appartenenza, a motivo della facile mob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lità delle persone e delle accresciute possibilità di spostamento, dei diver</w:t>
      </w:r>
      <w:r>
        <w:rPr>
          <w:rFonts w:ascii="Calibri" w:eastAsia="Calibri" w:hAnsi="Calibri" w:cs="Calibri"/>
          <w:sz w:val="22"/>
          <w:szCs w:val="22"/>
        </w:rPr>
        <w:t>si vissuti ecclesiali personali;</w:t>
      </w:r>
    </w:p>
    <w:p w:rsidR="00300074" w:rsidRDefault="003D31C2">
      <w:pPr>
        <w:pStyle w:val="CorpoA"/>
        <w:numPr>
          <w:ilvl w:val="0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motivo preoccupante della scarsità del clero, che spinge a rinnovare la riflessione sul ministero e sulla vita comune dei sacerdoti nelle parrocchie e sulla collaborazione tra presbiteri e laici nell'ambito di una o più </w:t>
      </w:r>
      <w:r>
        <w:rPr>
          <w:rFonts w:ascii="Calibri" w:eastAsia="Calibri" w:hAnsi="Calibri" w:cs="Calibri"/>
          <w:sz w:val="22"/>
          <w:szCs w:val="22"/>
        </w:rPr>
        <w:t>parrocchie, anche se questo non dispensa i pastori dal farsi carico seriamente del gravissimo pr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blema del calo delle vocazioni al ministero pastorale, che va affrontato con un impegno straordinario di cura delle vocazioni.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situazione domanda quindi un </w:t>
      </w:r>
      <w:r>
        <w:rPr>
          <w:rFonts w:ascii="Calibri" w:eastAsia="Calibri" w:hAnsi="Calibri" w:cs="Calibri"/>
          <w:sz w:val="22"/>
          <w:szCs w:val="22"/>
        </w:rPr>
        <w:t>nuovo stile pastorale e spazi di discernimento comunitario. La costituzi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 delle Collaborazioni Pastorali si presenta allora come una delle occasioni per quella "conversione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rale” invocata da più parti. Un'occasione da vivere con una corrispondente s</w:t>
      </w:r>
      <w:r>
        <w:rPr>
          <w:rFonts w:ascii="Calibri" w:eastAsia="Calibri" w:hAnsi="Calibri" w:cs="Calibri"/>
          <w:sz w:val="22"/>
          <w:szCs w:val="22"/>
        </w:rPr>
        <w:t xml:space="preserve">piritualità.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numPr>
          <w:ilvl w:val="0"/>
          <w:numId w:val="5"/>
        </w:numPr>
        <w:spacing w:after="120" w:line="240" w:lineRule="auto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COSA SI INTENDE PER COLLABORAZIONI PASTORALI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collaborazione pastorale riguarda più parrocchie vicine: in esse viene avviata una pastorale </w:t>
      </w:r>
      <w:r w:rsidR="000D08D6">
        <w:rPr>
          <w:rFonts w:ascii="Calibri" w:eastAsia="Calibri" w:hAnsi="Calibri" w:cs="Calibri"/>
          <w:sz w:val="22"/>
          <w:szCs w:val="22"/>
        </w:rPr>
        <w:t>unitaria</w:t>
      </w:r>
      <w:r>
        <w:rPr>
          <w:rFonts w:ascii="Calibri" w:eastAsia="Calibri" w:hAnsi="Calibri" w:cs="Calibri"/>
          <w:sz w:val="22"/>
          <w:szCs w:val="22"/>
        </w:rPr>
        <w:t xml:space="preserve"> con la pr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senza di una comunità di battezzati di riferimento (gruppo del Cenacolo) guidat</w:t>
      </w:r>
      <w:r>
        <w:rPr>
          <w:rFonts w:ascii="Calibri" w:eastAsia="Calibri" w:hAnsi="Calibri" w:cs="Calibri"/>
          <w:sz w:val="22"/>
          <w:szCs w:val="22"/>
        </w:rPr>
        <w:t>a da un sacerdote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tore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(si è scelto di sostituire questa espressione all'originale "sacerdote </w:t>
      </w:r>
      <w:r w:rsidR="00A94CBB">
        <w:rPr>
          <w:rFonts w:ascii="Calibri" w:eastAsia="Calibri" w:hAnsi="Calibri" w:cs="Calibri"/>
          <w:i/>
          <w:iCs/>
          <w:sz w:val="22"/>
          <w:szCs w:val="22"/>
        </w:rPr>
        <w:t>moderatore</w:t>
      </w:r>
      <w:r>
        <w:rPr>
          <w:rFonts w:ascii="Calibri" w:eastAsia="Calibri" w:hAnsi="Calibri" w:cs="Calibri"/>
          <w:i/>
          <w:iCs/>
          <w:sz w:val="22"/>
          <w:szCs w:val="22"/>
        </w:rPr>
        <w:t>" dimostratasi non del tu</w:t>
      </w:r>
      <w:r>
        <w:rPr>
          <w:rFonts w:ascii="Calibri" w:eastAsia="Calibri" w:hAnsi="Calibri" w:cs="Calibri"/>
          <w:i/>
          <w:iCs/>
          <w:sz w:val="22"/>
          <w:szCs w:val="22"/>
        </w:rPr>
        <w:t>t</w:t>
      </w:r>
      <w:r>
        <w:rPr>
          <w:rFonts w:ascii="Calibri" w:eastAsia="Calibri" w:hAnsi="Calibri" w:cs="Calibri"/>
          <w:i/>
          <w:iCs/>
          <w:sz w:val="22"/>
          <w:szCs w:val="22"/>
        </w:rPr>
        <w:t>to completa per esprimerne la funzione)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L'obiettivo della Collaborazione Pastorale è che abbia a realizzarsi, in un</w:t>
      </w:r>
      <w:r>
        <w:rPr>
          <w:rFonts w:ascii="Calibri" w:eastAsia="Calibri" w:hAnsi="Calibri" w:cs="Calibri"/>
          <w:sz w:val="22"/>
          <w:szCs w:val="22"/>
        </w:rPr>
        <w:t xml:space="preserve"> ambito territoriale omogeneo, tra tutte le parrocchie in essa presenti, una pastorale organica progettata e attuata in modo che corrisponda alla natura della Chiesa, che è quella di essere e manifestarsi come comunione</w:t>
      </w:r>
      <w:r w:rsidR="008346EB">
        <w:rPr>
          <w:rFonts w:ascii="Calibri" w:eastAsia="Calibri" w:hAnsi="Calibri" w:cs="Calibri"/>
          <w:sz w:val="22"/>
          <w:szCs w:val="22"/>
        </w:rPr>
        <w:t xml:space="preserve"> eucaristica,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346EB">
        <w:rPr>
          <w:rFonts w:ascii="Calibri" w:eastAsia="Calibri" w:hAnsi="Calibri" w:cs="Calibri"/>
          <w:sz w:val="22"/>
          <w:szCs w:val="22"/>
        </w:rPr>
        <w:t>senza dare per scontato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che lo scopo</w:t>
      </w:r>
      <w:r>
        <w:rPr>
          <w:rFonts w:ascii="Calibri" w:eastAsia="Calibri" w:hAnsi="Calibri" w:cs="Calibri"/>
          <w:sz w:val="22"/>
          <w:szCs w:val="22"/>
        </w:rPr>
        <w:t xml:space="preserve"> di qualsiasi azione e novità </w:t>
      </w:r>
      <w:r w:rsidR="008346EB">
        <w:rPr>
          <w:rFonts w:ascii="Calibri" w:eastAsia="Calibri" w:hAnsi="Calibri" w:cs="Calibri"/>
          <w:sz w:val="22"/>
          <w:szCs w:val="22"/>
        </w:rPr>
        <w:t>sia</w:t>
      </w:r>
      <w:r>
        <w:rPr>
          <w:rFonts w:ascii="Calibri" w:eastAsia="Calibri" w:hAnsi="Calibri" w:cs="Calibri"/>
          <w:sz w:val="22"/>
          <w:szCs w:val="22"/>
        </w:rPr>
        <w:t xml:space="preserve"> l’Evangelizzazione.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Collaborazione Pastorale non ha lo scopo di creare una sovrastruttura a rischio di ingovernabilità</w:t>
      </w:r>
      <w:r>
        <w:rPr>
          <w:rFonts w:ascii="Calibri" w:eastAsia="Calibri" w:hAnsi="Calibri" w:cs="Calibri"/>
          <w:sz w:val="22"/>
          <w:szCs w:val="22"/>
        </w:rPr>
        <w:t>, seco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do formule di ingegneria ecclesiastica che montano e smontano le parrocchie e le loro strutture. L'obiettivo </w:t>
      </w:r>
      <w:r>
        <w:rPr>
          <w:rFonts w:ascii="Calibri" w:eastAsia="Calibri" w:hAnsi="Calibri" w:cs="Calibri"/>
          <w:sz w:val="22"/>
          <w:szCs w:val="22"/>
        </w:rPr>
        <w:lastRenderedPageBreak/>
        <w:t>delle Collaborazioni Pastorali non è la realizzazione di “super-parrocchie”, che assorbano o sopprimano le singole identità, bensì una “comu</w:t>
      </w:r>
      <w:r>
        <w:rPr>
          <w:rFonts w:ascii="Calibri" w:eastAsia="Calibri" w:hAnsi="Calibri" w:cs="Calibri"/>
          <w:sz w:val="22"/>
          <w:szCs w:val="22"/>
        </w:rPr>
        <w:t xml:space="preserve">nione di comunità”, dove l’intento è quello di una valorizzazione e di un aiuto vicendevole che consenta l’esperienza di una maggiore vitalità di coesione e di missione.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Collaborazione Pastorale possiamo perciò definirla uno spazio di comunione tra par</w:t>
      </w:r>
      <w:r>
        <w:rPr>
          <w:rFonts w:ascii="Calibri" w:eastAsia="Calibri" w:hAnsi="Calibri" w:cs="Calibri"/>
          <w:sz w:val="22"/>
          <w:szCs w:val="22"/>
        </w:rPr>
        <w:t>rocchie di un'area territoriale che presenta una certa omogeneità, in cui è possibile promuovere una azione evangelizzatrice organica, configurata e riconosciuta istituzionalmente, quale espressione significativa di pastorale ecclesiale e comunitaria. Essa</w:t>
      </w:r>
      <w:r>
        <w:rPr>
          <w:rFonts w:ascii="Calibri" w:eastAsia="Calibri" w:hAnsi="Calibri" w:cs="Calibri"/>
          <w:sz w:val="22"/>
          <w:szCs w:val="22"/>
        </w:rPr>
        <w:t xml:space="preserve"> non intende privare della necessaria e specifica cura pastorale alcuna comunità parro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chiale, ma vuole promuovere un’azione pastorale più efficace e omogenea per lo stesso territorio che 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denzi le risorse, la ricchezza e le tradizioni delle singole parr</w:t>
      </w:r>
      <w:r>
        <w:rPr>
          <w:rFonts w:ascii="Calibri" w:eastAsia="Calibri" w:hAnsi="Calibri" w:cs="Calibri"/>
          <w:sz w:val="22"/>
          <w:szCs w:val="22"/>
        </w:rPr>
        <w:t>occhie, per rispettarle e promuoverle.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Collaborazioni pastorali non sono una nuova entità che viene a sovrapporsi o aggiungersi a quelle già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sistenti. Né si riducono ad una nuova organizzazione della Chiesa: semmai costituiscono un modo diverso di affr</w:t>
      </w:r>
      <w:r>
        <w:rPr>
          <w:rFonts w:ascii="Calibri" w:eastAsia="Calibri" w:hAnsi="Calibri" w:cs="Calibri"/>
          <w:sz w:val="22"/>
          <w:szCs w:val="22"/>
        </w:rPr>
        <w:t>ontare le tematiche e i problemi della situazione ecclesiale sociale e culturale. Esse non hanno l’intento di sostituire le parrocchie e non si costituiscono dall’oggi al domani: con progressiva gradualità acquist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ranno una fisionomia più matura.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numPr>
          <w:ilvl w:val="0"/>
          <w:numId w:val="6"/>
        </w:numPr>
        <w:spacing w:after="120" w:line="240" w:lineRule="auto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CRITERI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E SOGGETTI COSTITUTIVI DELLA COLLABORAZIONE PASTORALE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COMUNIONE E COMUNITÀ E COLLABORAZIONI PASTORALI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Collaborazione pastorale dice attuazione del criterio di comunione in un’aggregazione di parrocchie vicine. “Collaborazione” volta a far maturare </w:t>
      </w:r>
      <w:r>
        <w:rPr>
          <w:rFonts w:ascii="Calibri" w:eastAsia="Calibri" w:hAnsi="Calibri" w:cs="Calibri"/>
          <w:sz w:val="22"/>
          <w:szCs w:val="22"/>
        </w:rPr>
        <w:t>consapevolezza, passione e competenza tra i soggetti dell'azione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storale, in modo che le strutture e le istituzioni delle diverse comunità percorrano unitariamente le vie de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 nuova evangelizzazione valorizzando i doni e le capacità di ciascun battezzat</w:t>
      </w:r>
      <w:r>
        <w:rPr>
          <w:rFonts w:ascii="Calibri" w:eastAsia="Calibri" w:hAnsi="Calibri" w:cs="Calibri"/>
          <w:sz w:val="22"/>
          <w:szCs w:val="22"/>
        </w:rPr>
        <w:t xml:space="preserve">o.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5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È la “comprensione” della Chiesa come comunione di carismi, ministeri e uffici, attraverso una pastorale partecipata e corresponsabile. Una comunione beninteso che non si esaurisce in una realtà disincarnata, o intimistica, ma domanda di esprimersi in</w:t>
      </w:r>
      <w:r>
        <w:rPr>
          <w:rFonts w:ascii="Calibri" w:eastAsia="Calibri" w:hAnsi="Calibri" w:cs="Calibri"/>
          <w:sz w:val="22"/>
          <w:szCs w:val="22"/>
        </w:rPr>
        <w:t xml:space="preserve"> un vissuto di fraternità e corresponsabilità all'interno di ogni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munità ecclesiale, </w:t>
      </w:r>
      <w:r w:rsidR="005B307B">
        <w:rPr>
          <w:rFonts w:ascii="Calibri" w:eastAsia="Calibri" w:hAnsi="Calibri" w:cs="Calibri"/>
          <w:sz w:val="22"/>
          <w:szCs w:val="22"/>
        </w:rPr>
        <w:t xml:space="preserve">con attenzione al territorio, </w:t>
      </w:r>
      <w:r>
        <w:rPr>
          <w:rFonts w:ascii="Calibri" w:eastAsia="Calibri" w:hAnsi="Calibri" w:cs="Calibri"/>
          <w:sz w:val="22"/>
          <w:szCs w:val="22"/>
        </w:rPr>
        <w:t xml:space="preserve">a partire dall’esperienza trainante del Cenacolo. 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comunione finora promossa all'interno della singola comunità parrocchiale domanda oggi, in forza del mutamento del</w:t>
      </w:r>
      <w:r>
        <w:rPr>
          <w:rFonts w:ascii="Calibri" w:eastAsia="Calibri" w:hAnsi="Calibri" w:cs="Calibri"/>
          <w:sz w:val="22"/>
          <w:szCs w:val="22"/>
        </w:rPr>
        <w:t>le situazioni e delle prospettive sociali e personali, di essere attuata fra più parrocchie, 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pegnando in modo dinamico, esigente ma non rigido tanto i presbiteri quanto gli altri operatori pastorali.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Questo lavoro comune riguarda tutti, anche le parrocch</w:t>
      </w:r>
      <w:r>
        <w:rPr>
          <w:rFonts w:ascii="Calibri" w:eastAsia="Calibri" w:hAnsi="Calibri" w:cs="Calibri"/>
          <w:sz w:val="22"/>
          <w:szCs w:val="22"/>
        </w:rPr>
        <w:t>ie che si ritengono autosufficienti e che, al mome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to, non soffrono di carenza di preti.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CHIESA, COMUNITÀ E TERRITORIO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rapporto della Chiesa con il territorio è cambiato, è in evoluzione e anche dentro l'attuale parrocchia mo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te cose non sono più come</w:t>
      </w:r>
      <w:r>
        <w:rPr>
          <w:rFonts w:ascii="Calibri" w:eastAsia="Calibri" w:hAnsi="Calibri" w:cs="Calibri"/>
          <w:sz w:val="22"/>
          <w:szCs w:val="22"/>
        </w:rPr>
        <w:t xml:space="preserve"> prima. L’avvio delle Collaborazioni Pastorali lo mette ancor più in luce.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criteri di definizione degli spazi di una Collaborazione Pastorale sono molteplici: la vastità del territorio, la quantità di popolazione, la storia delle comunità, l'organizzazio</w:t>
      </w:r>
      <w:r>
        <w:rPr>
          <w:rFonts w:ascii="Calibri" w:eastAsia="Calibri" w:hAnsi="Calibri" w:cs="Calibri"/>
          <w:sz w:val="22"/>
          <w:szCs w:val="22"/>
        </w:rPr>
        <w:t>ne territoriale civile policentrica, l'omog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neità della popolazione a livello culturale, socioeconomico e civile, l'esistenza di strutture parrocchiali, la presenza di soggetti evangelizzati ed evangelizzatori.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In questo quadro emerge quanto possa essere p</w:t>
      </w:r>
      <w:r>
        <w:rPr>
          <w:rFonts w:ascii="Calibri" w:eastAsia="Calibri" w:hAnsi="Calibri" w:cs="Calibri"/>
          <w:sz w:val="22"/>
          <w:szCs w:val="22"/>
        </w:rPr>
        <w:t>reziosa l’opera di preti, religiosi e laici “dedicati”, incaricati dal Patriarca, che sul territorio tessono relazioni buone, conoscono e fanno conoscere le iniziative di eva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gelizzazione presenti e rendono “ordinarie” le occasioni di incontro.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NUOVA EVAN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GELIZZAZIONE: COMUNITÀ IN RETE E NUOVE SFIDE PASTORALI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Collaborazione Pastorale rispetta il criterio della valorizzazione e </w:t>
      </w:r>
      <w:proofErr w:type="spellStart"/>
      <w:r>
        <w:rPr>
          <w:rFonts w:ascii="Calibri" w:eastAsia="Calibri" w:hAnsi="Calibri" w:cs="Calibri"/>
          <w:sz w:val="22"/>
          <w:szCs w:val="22"/>
        </w:rPr>
        <w:t>vitalizzazione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capillare. Le parrocchie coinvolte vanno ravvivate e responsabilizzate, mettendole in rete. Esse devono presentare</w:t>
      </w:r>
      <w:r>
        <w:rPr>
          <w:rFonts w:ascii="Calibri" w:eastAsia="Calibri" w:hAnsi="Calibri" w:cs="Calibri"/>
          <w:sz w:val="22"/>
          <w:szCs w:val="22"/>
        </w:rPr>
        <w:t xml:space="preserve"> i tratti propri dell'identità parrocchiale: una comunità di fedeli che proclama la Parola, che celebra l’Eucaristia in tutta la sua bellezza, che vive quotidianamente la carità e la misericordia.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 ogni comunità parrocchiale va garantito il servizio past</w:t>
      </w:r>
      <w:r>
        <w:rPr>
          <w:rFonts w:ascii="Calibri" w:eastAsia="Calibri" w:hAnsi="Calibri" w:cs="Calibri"/>
          <w:sz w:val="22"/>
          <w:szCs w:val="22"/>
        </w:rPr>
        <w:t xml:space="preserve">orale necessario. Le parrocchie che non possono più avere il prete residente e che, se pur piccole, hanno una solida e partecipata tradizione di vita cristiana, non vanno mortificate, ma riconoscendo il valore della ricchezza e vitalità della loro storia, </w:t>
      </w:r>
      <w:r>
        <w:rPr>
          <w:rFonts w:ascii="Calibri" w:eastAsia="Calibri" w:hAnsi="Calibri" w:cs="Calibri"/>
          <w:sz w:val="22"/>
          <w:szCs w:val="22"/>
        </w:rPr>
        <w:t>vanno piuttosto aiutate ad assumersi la responsabilità di una partecipazione priva del supporto del sacerdote residente; vanno preparate a una maggiore formazione e responsabilità dei laici.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Vanno valorizzati in questa prospettiva gli strumenti propri dell</w:t>
      </w:r>
      <w:r>
        <w:rPr>
          <w:rFonts w:ascii="Calibri" w:eastAsia="Calibri" w:hAnsi="Calibri" w:cs="Calibri"/>
          <w:sz w:val="22"/>
          <w:szCs w:val="22"/>
        </w:rPr>
        <w:t>a pastorale: la preghiera comune, il disce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nimento comunitario, un progetto condiviso, la correzione fraterna, il dialogo intergenerazionale, la rev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sione/verifica periodica dell'itinerario in atto, il coinvolgimento di ogni realtà ecclesiale.</w:t>
      </w:r>
    </w:p>
    <w:p w:rsidR="00300074" w:rsidRDefault="00300074">
      <w:pPr>
        <w:pStyle w:val="CorpoA"/>
        <w:spacing w:after="120" w:line="240" w:lineRule="auto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L’AZIONE PA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STORALE DELLA COLLABORAZIONE</w:t>
      </w:r>
    </w:p>
    <w:p w:rsidR="00300074" w:rsidRDefault="003D31C2">
      <w:pPr>
        <w:pStyle w:val="CorpoA"/>
        <w:numPr>
          <w:ilvl w:val="0"/>
          <w:numId w:val="8"/>
        </w:numPr>
        <w:spacing w:after="120" w:line="240" w:lineRule="auto"/>
        <w:jc w:val="both"/>
        <w:outlineLvl w:val="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L’armonia nell’azione pastorale non è semplice espediente organizzativo, ma esigenza della vita della Chiesa, realtà di comunione.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principio </w:t>
      </w:r>
      <w:proofErr w:type="spellStart"/>
      <w:r>
        <w:rPr>
          <w:rFonts w:ascii="Calibri" w:eastAsia="Calibri" w:hAnsi="Calibri" w:cs="Calibri"/>
          <w:sz w:val="22"/>
          <w:szCs w:val="22"/>
        </w:rPr>
        <w:t>comunionale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della pastorale consentirà di approdare a una visione di comunità più "</w:t>
      </w:r>
      <w:r>
        <w:rPr>
          <w:rFonts w:ascii="Calibri" w:eastAsia="Calibri" w:hAnsi="Calibri" w:cs="Calibri"/>
          <w:sz w:val="22"/>
          <w:szCs w:val="22"/>
        </w:rPr>
        <w:t xml:space="preserve">articolata" sul territorio. Vale qui il criterio di sussidiarietà, che permette di perseguire il bene comune delle comunità interessate. </w:t>
      </w:r>
    </w:p>
    <w:p w:rsidR="00300074" w:rsidRDefault="003D31C2">
      <w:pPr>
        <w:pStyle w:val="CorpoA"/>
        <w:numPr>
          <w:ilvl w:val="0"/>
          <w:numId w:val="8"/>
        </w:numPr>
        <w:spacing w:after="120" w:line="240" w:lineRule="auto"/>
        <w:jc w:val="both"/>
        <w:outlineLvl w:val="2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È opportuno distinguere i diversi livelli di azione pastorale in vista di una vera vita di Chiesa.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Il primo livello è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quello dei </w:t>
      </w:r>
      <w:r>
        <w:rPr>
          <w:rFonts w:ascii="Calibri" w:eastAsia="Calibri" w:hAnsi="Calibri" w:cs="Calibri"/>
          <w:i/>
          <w:iCs/>
          <w:sz w:val="22"/>
          <w:szCs w:val="22"/>
          <w:u w:val="single"/>
        </w:rPr>
        <w:t>gesti pastorali essenziali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per la vita di una comunità cristiana. </w:t>
      </w:r>
    </w:p>
    <w:p w:rsidR="00300074" w:rsidRDefault="003D31C2">
      <w:pPr>
        <w:pStyle w:val="CorpoA"/>
        <w:spacing w:after="120" w:line="240" w:lineRule="auto"/>
        <w:ind w:firstLine="36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 ogni parrocchia si dovranno garantire: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presenza di alcune persone che costituiscano un riferimento per la comunità, che garantiscano un servizio di accoglienza per </w:t>
      </w:r>
      <w:r>
        <w:rPr>
          <w:rFonts w:ascii="Calibri" w:eastAsia="Calibri" w:hAnsi="Calibri" w:cs="Calibri"/>
          <w:sz w:val="22"/>
          <w:szCs w:val="22"/>
        </w:rPr>
        <w:t>informazioni, per suggerire chi e quando chiamare in base alla richi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persone che curino la qualità della celebrazione della Santa Messa domenicale e, in genere, delle celebrazioni liturgiche (con particolare attenzione ai funerali) e assicurino la lit</w:t>
      </w:r>
      <w:r>
        <w:rPr>
          <w:rFonts w:ascii="Calibri" w:eastAsia="Calibri" w:hAnsi="Calibri" w:cs="Calibri"/>
          <w:sz w:val="22"/>
          <w:szCs w:val="22"/>
        </w:rPr>
        <w:t>urgia feriale della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rola, l’adorazione eucaristica, la preghiera mariana, la distribuzione dell’Eucarestia;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presenza di alcune persone responsabili dell’Iniziazione Cristiana (almeno per accompagnare fino alla Prima Comunione) in vista di una comunità</w:t>
      </w:r>
      <w:r>
        <w:rPr>
          <w:rFonts w:ascii="Calibri" w:eastAsia="Calibri" w:hAnsi="Calibri" w:cs="Calibri"/>
          <w:sz w:val="22"/>
          <w:szCs w:val="22"/>
        </w:rPr>
        <w:t xml:space="preserve"> di catechisti unica tra più parrocchie (vicine) e nella Collaborazione Pastorale;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 giorno fissato in cui sia possibile accostarsi al sacramento della riconciliazione o accordarsi con un sacerdote;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alcune attenzioni pastorali fondamentali: la visita alle</w:t>
      </w:r>
      <w:r>
        <w:rPr>
          <w:rFonts w:ascii="Calibri" w:eastAsia="Calibri" w:hAnsi="Calibri" w:cs="Calibri"/>
          <w:sz w:val="22"/>
          <w:szCs w:val="22"/>
        </w:rPr>
        <w:t xml:space="preserve"> famiglie, la cura spirituale dei malati, l’attenzione alle situazioni di povertà e di disagio;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custodia e l’apertura della chiesa (anche se in orari limitati) per favorire la preghiera personale e comunitaria;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persone che si prendano a cuore l’aspetto </w:t>
      </w:r>
      <w:r>
        <w:rPr>
          <w:rFonts w:ascii="Calibri" w:eastAsia="Calibri" w:hAnsi="Calibri" w:cs="Calibri"/>
          <w:sz w:val="22"/>
          <w:szCs w:val="22"/>
        </w:rPr>
        <w:t>logistico e di manutenzione di chiesa, patronato e can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nica, e informino il presbitero o il diacono;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la presenza di alcuni parrocchiani nella costituzione graduale dell’unico Cenacolo della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zione. </w:t>
      </w:r>
      <w:r>
        <w:rPr>
          <w:rFonts w:ascii="Calibri" w:eastAsia="Calibri" w:hAnsi="Calibri" w:cs="Calibri"/>
          <w:i/>
          <w:iCs/>
          <w:sz w:val="22"/>
          <w:szCs w:val="22"/>
        </w:rPr>
        <w:t>Con la costituzione definitiva della piccola comun</w:t>
      </w:r>
      <w:r>
        <w:rPr>
          <w:rFonts w:ascii="Calibri" w:eastAsia="Calibri" w:hAnsi="Calibri" w:cs="Calibri"/>
          <w:i/>
          <w:iCs/>
          <w:sz w:val="22"/>
          <w:szCs w:val="22"/>
        </w:rPr>
        <w:t>ità del “Cenacolo della Collaborazione” co</w:t>
      </w:r>
      <w:r>
        <w:rPr>
          <w:rFonts w:ascii="Calibri" w:eastAsia="Calibri" w:hAnsi="Calibri" w:cs="Calibri"/>
          <w:i/>
          <w:iCs/>
          <w:sz w:val="22"/>
          <w:szCs w:val="22"/>
        </w:rPr>
        <w:t>n</w:t>
      </w:r>
      <w:r>
        <w:rPr>
          <w:rFonts w:ascii="Calibri" w:eastAsia="Calibri" w:hAnsi="Calibri" w:cs="Calibri"/>
          <w:i/>
          <w:iCs/>
          <w:sz w:val="22"/>
          <w:szCs w:val="22"/>
        </w:rPr>
        <w:t>cluderanno il loro servizio i singoli Consigli Pastorali Parrocchiali. La rappresentatività delle singole parrocchie dovrà essere assicurata nel gruppo del Cenacolo con alcune persone di riferimento</w:t>
      </w:r>
      <w:r w:rsidR="00740FB4">
        <w:rPr>
          <w:rFonts w:ascii="Calibri" w:eastAsia="Calibri" w:hAnsi="Calibri" w:cs="Calibri"/>
          <w:sz w:val="22"/>
          <w:szCs w:val="22"/>
        </w:rPr>
        <w:t>;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Consiglio </w:t>
      </w:r>
      <w:r>
        <w:rPr>
          <w:rFonts w:ascii="Calibri" w:eastAsia="Calibri" w:hAnsi="Calibri" w:cs="Calibri"/>
          <w:sz w:val="22"/>
          <w:szCs w:val="22"/>
        </w:rPr>
        <w:t xml:space="preserve">per gli Affari Economici, sia presente, continui distinto fino alla scadenza del mandato, poi possibilmente un unico </w:t>
      </w:r>
      <w:proofErr w:type="spellStart"/>
      <w:r>
        <w:rPr>
          <w:rFonts w:ascii="Calibri" w:eastAsia="Calibri" w:hAnsi="Calibri" w:cs="Calibri"/>
          <w:sz w:val="22"/>
          <w:szCs w:val="22"/>
        </w:rPr>
        <w:t>C.A.E.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ma con amministrazione separata di ogni singola parrocchia.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Il secondo livello è in vista delle mete pastorali diocesane, alle istan</w:t>
      </w:r>
      <w:r>
        <w:rPr>
          <w:rFonts w:ascii="Calibri" w:eastAsia="Calibri" w:hAnsi="Calibri" w:cs="Calibri"/>
          <w:i/>
          <w:iCs/>
          <w:sz w:val="22"/>
          <w:szCs w:val="22"/>
        </w:rPr>
        <w:t>ze pastorali presenti localmente, o</w:t>
      </w:r>
      <w:r>
        <w:rPr>
          <w:rFonts w:ascii="Calibri" w:eastAsia="Calibri" w:hAnsi="Calibri" w:cs="Calibri"/>
          <w:i/>
          <w:iCs/>
          <w:sz w:val="22"/>
          <w:szCs w:val="22"/>
        </w:rPr>
        <w:t>p</w:t>
      </w:r>
      <w:r>
        <w:rPr>
          <w:rFonts w:ascii="Calibri" w:eastAsia="Calibri" w:hAnsi="Calibri" w:cs="Calibri"/>
          <w:i/>
          <w:iCs/>
          <w:sz w:val="22"/>
          <w:szCs w:val="22"/>
        </w:rPr>
        <w:t>pure interventi specifici in risposta a bisogni della vita della gente che richiedono una risposta che coi</w:t>
      </w:r>
      <w:r>
        <w:rPr>
          <w:rFonts w:ascii="Calibri" w:eastAsia="Calibri" w:hAnsi="Calibri" w:cs="Calibri"/>
          <w:i/>
          <w:iCs/>
          <w:sz w:val="22"/>
          <w:szCs w:val="22"/>
        </w:rPr>
        <w:t>n</w:t>
      </w:r>
      <w:r>
        <w:rPr>
          <w:rFonts w:ascii="Calibri" w:eastAsia="Calibri" w:hAnsi="Calibri" w:cs="Calibri"/>
          <w:i/>
          <w:iCs/>
          <w:sz w:val="22"/>
          <w:szCs w:val="22"/>
        </w:rPr>
        <w:t>volga tutte le comunità e le risorse della Collaborazione</w:t>
      </w:r>
      <w:r w:rsidR="00383D8B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 mete diocesane principali e prioritarie verso le qua</w:t>
      </w:r>
      <w:r>
        <w:rPr>
          <w:rFonts w:ascii="Calibri" w:eastAsia="Calibri" w:hAnsi="Calibri" w:cs="Calibri"/>
          <w:b/>
          <w:bCs/>
          <w:sz w:val="22"/>
          <w:szCs w:val="22"/>
        </w:rPr>
        <w:t>li tutti siamo chiamati ad impegnarci:</w:t>
      </w:r>
    </w:p>
    <w:p w:rsidR="00300074" w:rsidRDefault="003D31C2" w:rsidP="00383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“Una specifica attenzione va riservata e confermata a quegli ambiti - i tre grandi “fuochi” - che sono stati indicati come caratterizzanti e fondamentali per la nostra pastorale ordinaria: 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trasmissione e testimonianza della fede: </w:t>
      </w:r>
      <w:r>
        <w:rPr>
          <w:rFonts w:ascii="Calibri" w:eastAsia="Calibri" w:hAnsi="Calibri" w:cs="Calibri"/>
          <w:i/>
          <w:iCs/>
          <w:sz w:val="22"/>
          <w:szCs w:val="22"/>
        </w:rPr>
        <w:t>educare e formare le nuove generazioni</w:t>
      </w:r>
      <w:r>
        <w:rPr>
          <w:rFonts w:ascii="Calibri" w:eastAsia="Calibri" w:hAnsi="Calibri" w:cs="Calibri"/>
          <w:sz w:val="22"/>
          <w:szCs w:val="22"/>
        </w:rPr>
        <w:t>, con partic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lare riferimento agli adolescenti del post-confermazione, facendoci carico delle loro attese, ab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tando di più i loro mondi ad iniziare da quello della comunicazi</w:t>
      </w:r>
      <w:r>
        <w:rPr>
          <w:rFonts w:ascii="Calibri" w:eastAsia="Calibri" w:hAnsi="Calibri" w:cs="Calibri"/>
          <w:sz w:val="22"/>
          <w:szCs w:val="22"/>
        </w:rPr>
        <w:t>one con i suoi nuovi linguaggi;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i/>
          <w:iCs/>
          <w:sz w:val="22"/>
          <w:szCs w:val="22"/>
        </w:rPr>
        <w:t>pastorale familiare</w:t>
      </w:r>
      <w:r>
        <w:rPr>
          <w:rFonts w:ascii="Calibri" w:eastAsia="Calibri" w:hAnsi="Calibri" w:cs="Calibri"/>
          <w:sz w:val="22"/>
          <w:szCs w:val="22"/>
        </w:rPr>
        <w:t xml:space="preserve">, con speciale riguardo alle giovani famiglie e a quelle che stanno </w:t>
      </w:r>
      <w:bookmarkStart w:id="0" w:name="OLE_LINK41"/>
      <w:r>
        <w:rPr>
          <w:rFonts w:ascii="Calibri" w:eastAsia="Calibri" w:hAnsi="Calibri" w:cs="Calibri"/>
          <w:sz w:val="22"/>
          <w:szCs w:val="22"/>
        </w:rPr>
        <w:t>vivendo momenti difficili, sia al loro interno sia connessi alla perdurante crisi economica; la Chiesa in tal 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so, per quanto le è po</w:t>
      </w:r>
      <w:r>
        <w:rPr>
          <w:rFonts w:ascii="Calibri" w:eastAsia="Calibri" w:hAnsi="Calibri" w:cs="Calibri"/>
          <w:sz w:val="22"/>
          <w:szCs w:val="22"/>
        </w:rPr>
        <w:t xml:space="preserve">ssibile, è chiamata a farsi vicina come tenera madre e maestra </w:t>
      </w:r>
      <w:bookmarkEnd w:id="0"/>
      <w:r>
        <w:rPr>
          <w:rFonts w:ascii="Calibri" w:eastAsia="Calibri" w:hAnsi="Calibri" w:cs="Calibri"/>
          <w:sz w:val="22"/>
          <w:szCs w:val="22"/>
        </w:rPr>
        <w:t>che 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stimonia un cammino sempre possibile, senza cedere allo scoramento e al pessimismo;</w:t>
      </w:r>
    </w:p>
    <w:p w:rsidR="00300074" w:rsidRDefault="003D31C2" w:rsidP="00383D8B">
      <w:pPr>
        <w:pStyle w:val="CorpoA"/>
        <w:numPr>
          <w:ilvl w:val="2"/>
          <w:numId w:val="4"/>
        </w:numPr>
        <w:spacing w:after="120" w:line="240" w:lineRule="auto"/>
        <w:ind w:left="9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i/>
          <w:iCs/>
          <w:sz w:val="22"/>
          <w:szCs w:val="22"/>
        </w:rPr>
        <w:t>sguardo della Chiesa sulla nostra società</w:t>
      </w:r>
      <w:r>
        <w:rPr>
          <w:rFonts w:ascii="Calibri" w:eastAsia="Calibri" w:hAnsi="Calibri" w:cs="Calibri"/>
          <w:sz w:val="22"/>
          <w:szCs w:val="22"/>
        </w:rPr>
        <w:t>, sui fratelli e sorelle più deboli, impegnandoci in una 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stimonianza-trasmissione di fede concreta, vissuta in mezzo alla gente, nei quartieri, nelle piazze e strade dove viviamo; si tratta di uno sguardo di fede, di ragione e soprattutto di miser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cordia sulle “realtà penultime” per una vita evangelicamente buon</w:t>
      </w:r>
      <w:r>
        <w:rPr>
          <w:rFonts w:ascii="Calibri" w:eastAsia="Calibri" w:hAnsi="Calibri" w:cs="Calibri"/>
          <w:sz w:val="22"/>
          <w:szCs w:val="22"/>
        </w:rPr>
        <w:t xml:space="preserve">a, con l’opzione preferenziale per i poveri e per le periferie spirituali e materiali del nostro tempo, ponendo l’uomo al centro e ricordando la casa comune che abitiamo attraverso un’attenta cura del creato (qui è di grande aiuto l’enciclica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Laudato</w:t>
      </w:r>
      <w:proofErr w:type="spellEnd"/>
      <w:r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22"/>
          <w:szCs w:val="22"/>
        </w:rPr>
        <w:t>si’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i/>
          <w:iCs/>
          <w:sz w:val="22"/>
          <w:szCs w:val="22"/>
        </w:rPr>
        <w:t>.</w:t>
      </w:r>
      <w:r>
        <w:rPr>
          <w:rFonts w:ascii="Calibri" w:eastAsia="Calibri" w:hAnsi="Calibri" w:cs="Calibri"/>
          <w:i/>
          <w:iCs/>
          <w:sz w:val="22"/>
          <w:szCs w:val="22"/>
        </w:rPr>
        <w:t>”</w:t>
      </w:r>
    </w:p>
    <w:p w:rsidR="00300074" w:rsidRDefault="003D31C2" w:rsidP="00383D8B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(Patriarca Francesco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lettera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22-23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le istanze locali: es.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past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>. del turismo, riqualificazione zona industriale, ecc.</w:t>
      </w:r>
    </w:p>
    <w:p w:rsidR="00300074" w:rsidRDefault="003D31C2">
      <w:pPr>
        <w:pStyle w:val="CorpoA"/>
        <w:numPr>
          <w:ilvl w:val="1"/>
          <w:numId w:val="12"/>
        </w:numPr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gli interventi specifici: carità, sanità,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lavoro, tempo libero, disagio,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accoglienza…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ecc.)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“Occorrerà allora che laici, consacrati, diaconi e presbiteri delle nascenti collaborazioni pastorali - in ascolto delle esigenze del loro territorio, lette alla luce del Vangelo, sullo sfondo di un cammino</w:t>
      </w:r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storale diocesano - individuino alcune </w:t>
      </w:r>
      <w:r>
        <w:rPr>
          <w:rFonts w:ascii="Calibri" w:eastAsia="Calibri" w:hAnsi="Calibri" w:cs="Calibri"/>
          <w:i/>
          <w:iCs/>
          <w:sz w:val="22"/>
          <w:szCs w:val="22"/>
        </w:rPr>
        <w:t>precise pastorali</w:t>
      </w:r>
      <w:r>
        <w:rPr>
          <w:rFonts w:ascii="Calibri" w:eastAsia="Calibri" w:hAnsi="Calibri" w:cs="Calibri"/>
          <w:sz w:val="22"/>
          <w:szCs w:val="22"/>
        </w:rPr>
        <w:t xml:space="preserve"> (la carità, la catechesi degli adulti, la form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dei catechisti, il patronato o quant’altro), non più pensate in astratto ma elaborate ed affro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tate nella concretezza di quel luogo (quartiere,</w:t>
      </w:r>
      <w:r>
        <w:rPr>
          <w:rFonts w:ascii="Calibri" w:eastAsia="Calibri" w:hAnsi="Calibri" w:cs="Calibri"/>
          <w:sz w:val="22"/>
          <w:szCs w:val="22"/>
        </w:rPr>
        <w:t xml:space="preserve"> paese, città, territorio), con le sue forze e debolezze, con un sentire comune.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Bisogna individuare ambiti specifici di vita pastorale e scegliere anche dove e come concretamente realizzarli. Non c’è una ricetta unica ma, piuttosto, si tratta di stabilire</w:t>
      </w:r>
      <w:r>
        <w:rPr>
          <w:rFonts w:ascii="Calibri" w:eastAsia="Calibri" w:hAnsi="Calibri" w:cs="Calibri"/>
          <w:sz w:val="22"/>
          <w:szCs w:val="22"/>
        </w:rPr>
        <w:t xml:space="preserve"> tali spazi sul territorio, ind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viduati secondo la storia di quel territorio e le sue caratteristiche - come il numero dei fedeli - o le esigenze della vita concreta di quelle comunità a cui si è mandati a vivere e annunciare il Vangelo.” (Patriarca France</w:t>
      </w:r>
      <w:r>
        <w:rPr>
          <w:rFonts w:ascii="Calibri" w:eastAsia="Calibri" w:hAnsi="Calibri" w:cs="Calibri"/>
          <w:sz w:val="22"/>
          <w:szCs w:val="22"/>
        </w:rPr>
        <w:t xml:space="preserve">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lettera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34-35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“Una proposta che - con l’aiuto di molti - spero possa attivarsi in diocesi e giungere ad essere una forma della pastorale ordinaria è la “evan</w:t>
      </w:r>
      <w:r>
        <w:rPr>
          <w:rFonts w:ascii="Calibri" w:eastAsia="Calibri" w:hAnsi="Calibri" w:cs="Calibri"/>
          <w:sz w:val="22"/>
          <w:szCs w:val="22"/>
        </w:rPr>
        <w:t>gelizzazione di strada”. Dove questa iniziativa ha preso piede, si è potuto constatare l’azione potente dello Spirito di Gesù. […] Potremo avviare in alcune zone della diocesi la formazione degli evangelizzatori sotto la guida di chi ha già fatto tale espe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za”.</w:t>
      </w:r>
    </w:p>
    <w:p w:rsidR="00300074" w:rsidRDefault="003D31C2">
      <w:pPr>
        <w:pStyle w:val="CorpoA"/>
        <w:spacing w:after="120" w:line="240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(Patriarca Francesco Moraglia, </w:t>
      </w:r>
      <w:r>
        <w:rPr>
          <w:rFonts w:ascii="Calibri" w:eastAsia="Calibri" w:hAnsi="Calibri" w:cs="Calibri"/>
          <w:i/>
          <w:iCs/>
          <w:sz w:val="22"/>
          <w:szCs w:val="22"/>
        </w:rPr>
        <w:t>Se la Chiesa non assume i sentimenti di Gesù - lettera pastorale</w:t>
      </w:r>
      <w:r>
        <w:rPr>
          <w:rFonts w:ascii="Calibri" w:eastAsia="Calibri" w:hAnsi="Calibri" w:cs="Calibri"/>
          <w:sz w:val="22"/>
          <w:szCs w:val="22"/>
        </w:rPr>
        <w:t>,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nezia, 24.03.2016, pag. </w:t>
      </w:r>
      <w:proofErr w:type="spellStart"/>
      <w:r>
        <w:rPr>
          <w:rFonts w:ascii="Calibri" w:eastAsia="Calibri" w:hAnsi="Calibri" w:cs="Calibri"/>
          <w:sz w:val="22"/>
          <w:szCs w:val="22"/>
        </w:rPr>
        <w:t>36-37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</w:t>
      </w:r>
    </w:p>
    <w:p w:rsidR="00300074" w:rsidRDefault="003D31C2">
      <w:pPr>
        <w:pStyle w:val="CorpoA"/>
        <w:numPr>
          <w:ilvl w:val="1"/>
          <w:numId w:val="10"/>
        </w:numPr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Il terzo livello riguarda le iniziative pastorali che si estendono ad un ambito più vasto della Collaborazi</w:t>
      </w:r>
      <w:r>
        <w:rPr>
          <w:rFonts w:ascii="Calibri" w:eastAsia="Calibri" w:hAnsi="Calibri" w:cs="Calibri"/>
          <w:i/>
          <w:iCs/>
          <w:sz w:val="22"/>
          <w:szCs w:val="22"/>
        </w:rPr>
        <w:t>o</w:t>
      </w:r>
      <w:r>
        <w:rPr>
          <w:rFonts w:ascii="Calibri" w:eastAsia="Calibri" w:hAnsi="Calibri" w:cs="Calibri"/>
          <w:i/>
          <w:iCs/>
          <w:sz w:val="22"/>
          <w:szCs w:val="22"/>
        </w:rPr>
        <w:t>ne con u</w:t>
      </w:r>
      <w:r>
        <w:rPr>
          <w:rFonts w:ascii="Calibri" w:eastAsia="Calibri" w:hAnsi="Calibri" w:cs="Calibri"/>
          <w:i/>
          <w:iCs/>
          <w:sz w:val="22"/>
          <w:szCs w:val="22"/>
        </w:rPr>
        <w:t>n respiro legato alla zona, alla città, alla Chiesa.</w:t>
      </w:r>
    </w:p>
    <w:p w:rsidR="00300074" w:rsidRDefault="003D31C2">
      <w:pPr>
        <w:pStyle w:val="CorpoA"/>
        <w:numPr>
          <w:ilvl w:val="2"/>
          <w:numId w:val="4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promozione culturale, la presenza sul territorio nel rapporto con le realtà civili, l'animazione 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ciale, le iniziative di assistenza e di volontariato a vari livelli.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I CENACOLI: </w:t>
      </w:r>
      <w:proofErr w:type="spellStart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SINODALITÀ</w:t>
      </w:r>
      <w:proofErr w:type="spellEnd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E </w:t>
      </w:r>
      <w:proofErr w:type="spellStart"/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MISSI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ONARIETÀ</w:t>
      </w:r>
      <w:proofErr w:type="spellEnd"/>
      <w:r>
        <w:rPr>
          <w:rFonts w:ascii="Calibri" w:eastAsia="Calibri" w:hAnsi="Calibri" w:cs="Calibri"/>
          <w:b/>
          <w:bCs/>
          <w:i/>
          <w:iCs/>
          <w:sz w:val="22"/>
          <w:szCs w:val="22"/>
          <w:vertAlign w:val="superscript"/>
        </w:rPr>
        <w:footnoteReference w:id="7"/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consapevolezza della vocazione e missione di ogni battezzato nell’annuncio del Vangelo e l'assenza del prete residente stabile in ogni parrocchia evidenziano l'opportunità di formare e costituire alcuni laici 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responsabili delle comunità </w:t>
      </w:r>
      <w:r>
        <w:rPr>
          <w:rFonts w:ascii="Calibri" w:eastAsia="Calibri" w:hAnsi="Calibri" w:cs="Calibri"/>
          <w:sz w:val="22"/>
          <w:szCs w:val="22"/>
        </w:rPr>
        <w:t>facenti parte la Collaborazione, figure di riferimento per i principali ambiti e 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velli pastorali, con un mandato specifico.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gruppo di vita cristiana che andrà a costituirsi sarà caratterizzato dallo “stile del Cenacolo” e vivrà 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menti condivisi di fr</w:t>
      </w:r>
      <w:r>
        <w:rPr>
          <w:rFonts w:ascii="Calibri" w:eastAsia="Calibri" w:hAnsi="Calibri" w:cs="Calibri"/>
          <w:sz w:val="22"/>
          <w:szCs w:val="22"/>
        </w:rPr>
        <w:t>aternità e preghiera e avrà come riferimento spirituale e coordinatore un presbitero.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Cenacoli esprimono le differenti vocazioni ecclesiali e sono formati da presbiteri, diaconi, consacrati, 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sacrate e laici; uomini e donne di diverse età e condizioni </w:t>
      </w:r>
      <w:r>
        <w:rPr>
          <w:rFonts w:ascii="Calibri" w:eastAsia="Calibri" w:hAnsi="Calibri" w:cs="Calibri"/>
          <w:sz w:val="22"/>
          <w:szCs w:val="22"/>
        </w:rPr>
        <w:t>che, vivendo il battesimo, si pongono a servizio della Chiesa e, nel nostro caso, delle nascenti Collaborazioni tra parrocchie. Uomini e donne che si imp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gnano nel discepolato – a partire dalla vocazione battesimale – in spirito di servizio corresponsabile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Cenacoli, per il numero di componenti, possono variare secondo circostanze e situazioni; si caratterizzano per alcuni momenti significativi di vita condivisa (gli incontri possono essere, in media, con cadenza quind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cinale), in cui si cresce insieme co</w:t>
      </w:r>
      <w:r>
        <w:rPr>
          <w:rFonts w:ascii="Calibri" w:eastAsia="Calibri" w:hAnsi="Calibri" w:cs="Calibri"/>
          <w:sz w:val="22"/>
          <w:szCs w:val="22"/>
        </w:rPr>
        <w:t>struendo, secondo il cammino della Chiesa diocesana, una presenza 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forme alle necessità della comunità e alle esigenze concrete del contesto sociale.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 ritiene opportuno proporre ai “Cenacoli” alcuni incontri formativi specifici per cogliere vita eccles</w:t>
      </w:r>
      <w:r>
        <w:rPr>
          <w:rFonts w:ascii="Calibri" w:eastAsia="Calibri" w:hAnsi="Calibri" w:cs="Calibri"/>
          <w:sz w:val="22"/>
          <w:szCs w:val="22"/>
        </w:rPr>
        <w:t>iale 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me vocazione e missione (nello stile dell’ecclesiologia di comunione). Di particolare aiuto potranno essere incontri (anche con lectio biblica) che mettano al centro Maria oppure la vita di alcuni Santi, testimoni cr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dibili di vita cristiana.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 pr</w:t>
      </w:r>
      <w:r>
        <w:rPr>
          <w:rFonts w:ascii="Calibri" w:eastAsia="Calibri" w:hAnsi="Calibri" w:cs="Calibri"/>
          <w:sz w:val="22"/>
          <w:szCs w:val="22"/>
        </w:rPr>
        <w:t xml:space="preserve">ocesso della formazione delle Collaborazioni e dei relativi Cenacoli, i Vicari foranei mantengono i compiti loro assegnati dal CIC (canoni </w:t>
      </w:r>
      <w:proofErr w:type="spellStart"/>
      <w:r>
        <w:rPr>
          <w:rFonts w:ascii="Calibri" w:eastAsia="Calibri" w:hAnsi="Calibri" w:cs="Calibri"/>
          <w:sz w:val="22"/>
          <w:szCs w:val="22"/>
        </w:rPr>
        <w:t>553-555</w:t>
      </w:r>
      <w:proofErr w:type="spellEnd"/>
      <w:r>
        <w:rPr>
          <w:rFonts w:ascii="Calibri" w:eastAsia="Calibri" w:hAnsi="Calibri" w:cs="Calibri"/>
          <w:sz w:val="22"/>
          <w:szCs w:val="22"/>
        </w:rPr>
        <w:t>) particolarmente in ordine al ministero e alla formazione dei presbiteri e al coordinamento generale della pa</w:t>
      </w:r>
      <w:r>
        <w:rPr>
          <w:rFonts w:ascii="Calibri" w:eastAsia="Calibri" w:hAnsi="Calibri" w:cs="Calibri"/>
          <w:sz w:val="22"/>
          <w:szCs w:val="22"/>
        </w:rPr>
        <w:t>storale della zona in costante dialogo con i sacerdoti coo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dinatori.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Dove è tradizione una presenza e un’azione efficace del Consiglio Pastorale Vicariale si valorizzi con esso la comunicazione tra “Collaborazioni” e la progettazione pastorale con un respi</w:t>
      </w:r>
      <w:r>
        <w:rPr>
          <w:rFonts w:ascii="Calibri" w:eastAsia="Calibri" w:hAnsi="Calibri" w:cs="Calibri"/>
          <w:sz w:val="22"/>
          <w:szCs w:val="22"/>
        </w:rPr>
        <w:t>ro più ampio (vicariale o zon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le) soprattutto nell’ambito sociale, culturale, caritativo. Si diano a tale Consiglio un volto e un impegno più agili nel numero dei componenti e nei compiti, particolarmente di coordinamento e di promozione.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IL PRESBITERIO D</w:t>
      </w: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ELLA COLLABORAZIONE PASTORALE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L’avvio delle Collaborazioni pastorali dice con forza ancora maggiore l’attuazione del ministero ordinato come principio costitutivo della comunione.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La «Collaborazione» viene affidata alla cura pastorale di uno o più presbit</w:t>
      </w:r>
      <w:r>
        <w:rPr>
          <w:rFonts w:ascii="Calibri" w:eastAsia="Calibri" w:hAnsi="Calibri" w:cs="Calibri"/>
          <w:sz w:val="22"/>
          <w:szCs w:val="22"/>
        </w:rPr>
        <w:t>eri. Come la diocesi e la parro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chia, anche la “Collaborazione pastorale” è una comunità organica, ossia costituita dai ministri ordinati e dagli altri cristiani.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presbiterio della Collaborazione pastorale può essere organizzato in vari modi. Si rivela </w:t>
      </w:r>
      <w:r>
        <w:rPr>
          <w:rFonts w:ascii="Calibri" w:eastAsia="Calibri" w:hAnsi="Calibri" w:cs="Calibri"/>
          <w:sz w:val="22"/>
          <w:szCs w:val="22"/>
        </w:rPr>
        <w:t>comunque nece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saria la determinazione, tra i preti della Collaborazione, della figura del coordinatore, al quale venga affid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 il compito di condividere e concordare l'azione pastorale tra le parrocchie della Collaborazione, affidate ai singoli parroci, i</w:t>
      </w:r>
      <w:r>
        <w:rPr>
          <w:rFonts w:ascii="Calibri" w:eastAsia="Calibri" w:hAnsi="Calibri" w:cs="Calibri"/>
          <w:sz w:val="22"/>
          <w:szCs w:val="22"/>
        </w:rPr>
        <w:t xml:space="preserve">n fraterna corresponsabilità con gli altri presbiteri e con quanti, diaconi, laici o religiosi, svolgono ministeri e servizi.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soluzioni indicate per la tipologia di presenza dei preti vengono applicate con flessibilità, a seconda delle situazioni local</w:t>
      </w:r>
      <w:r>
        <w:rPr>
          <w:rFonts w:ascii="Calibri" w:eastAsia="Calibri" w:hAnsi="Calibri" w:cs="Calibri"/>
          <w:sz w:val="22"/>
          <w:szCs w:val="22"/>
        </w:rPr>
        <w:t>i. La presenza del sacerdote residente non potrà essere comunque assicurata ad ogni attuale comunità parrocchiale. Nella formazione permanente occorrerà insistere ancora molto sul pensare e sull'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perare in termini collegiali, sull'appartenenza al presbiter</w:t>
      </w:r>
      <w:r>
        <w:rPr>
          <w:rFonts w:ascii="Calibri" w:eastAsia="Calibri" w:hAnsi="Calibri" w:cs="Calibri"/>
          <w:sz w:val="22"/>
          <w:szCs w:val="22"/>
        </w:rPr>
        <w:t>io e sulla fraternità sacerdotale. Potrà giovare 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 l'insistenza sulle forme di fraternità nel presbiterio seppur in forme diverse e graduali (preghiera, pr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grammazione, lectio, occasioni di fraternità, comunità di mensa, casa comune ecc.) che possono a</w:t>
      </w:r>
      <w:r>
        <w:rPr>
          <w:rFonts w:ascii="Calibri" w:eastAsia="Calibri" w:hAnsi="Calibri" w:cs="Calibri"/>
          <w:sz w:val="22"/>
          <w:szCs w:val="22"/>
        </w:rPr>
        <w:t xml:space="preserve">rrivare, è auspicabile, fino alla vita comune.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Circa la figura del presbitero vicario cooperatore di più parrocchie, occorrerà garantire che il suo incarico per la cura di un settore pastorale (ad. es.: </w:t>
      </w:r>
      <w:proofErr w:type="spellStart"/>
      <w:r>
        <w:rPr>
          <w:rFonts w:ascii="Calibri" w:eastAsia="Calibri" w:hAnsi="Calibri" w:cs="Calibri"/>
          <w:sz w:val="22"/>
          <w:szCs w:val="22"/>
        </w:rPr>
        <w:t>past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giovanile o familiare), avvenga sulla base di </w:t>
      </w:r>
      <w:r>
        <w:rPr>
          <w:rFonts w:ascii="Calibri" w:eastAsia="Calibri" w:hAnsi="Calibri" w:cs="Calibri"/>
          <w:sz w:val="22"/>
          <w:szCs w:val="22"/>
        </w:rPr>
        <w:t>un progetto 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terparrocchiale conforme al piano pastorale diocesano, stabilito di comune intesa con i parroci e i rispettivi consigli pastorali e/o Cenacoli e tenendo conto delle indicazioni del vescovo. I suoi compiti siano possibi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mente determinati con c</w:t>
      </w:r>
      <w:r>
        <w:rPr>
          <w:rFonts w:ascii="Calibri" w:eastAsia="Calibri" w:hAnsi="Calibri" w:cs="Calibri"/>
          <w:sz w:val="22"/>
          <w:szCs w:val="22"/>
        </w:rPr>
        <w:t>hiarezza, e siano stabiliti momenti di programmazione e verifica frequenti, ind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cando l'autorità di riferimento che normalmente sarà il sacerdote coordinatore.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CORRESPONSABILITÀ DEI LAICI E DELLE PERSONE CONSACRATE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scelta della “Collaborazione </w:t>
      </w:r>
      <w:r>
        <w:rPr>
          <w:rFonts w:ascii="Calibri" w:eastAsia="Calibri" w:hAnsi="Calibri" w:cs="Calibri"/>
          <w:sz w:val="22"/>
          <w:szCs w:val="22"/>
        </w:rPr>
        <w:t xml:space="preserve">pastorale” favorisce l’attuazione della </w:t>
      </w:r>
      <w:proofErr w:type="spellStart"/>
      <w:r>
        <w:rPr>
          <w:rFonts w:ascii="Calibri" w:eastAsia="Calibri" w:hAnsi="Calibri" w:cs="Calibri"/>
          <w:sz w:val="22"/>
          <w:szCs w:val="22"/>
        </w:rPr>
        <w:t>corresponsabilità-partecipazione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dei laici. I presbiteri sono affiancati da fedeli consacrati e laici: la valorizzazione convergente dei diversi carismi e ministeri presenti nelle comunità parrocchiali, è uno dei pun</w:t>
      </w:r>
      <w:r>
        <w:rPr>
          <w:rFonts w:ascii="Calibri" w:eastAsia="Calibri" w:hAnsi="Calibri" w:cs="Calibri"/>
          <w:sz w:val="22"/>
          <w:szCs w:val="22"/>
        </w:rPr>
        <w:t>ti forza delle Collaborazioni. Il laico non è considerato come un semplice collaboratore del parroco o dei presbiteri, ma come chi, in forza della sua vocazione-missione radicata nei sacramenti dell'iniziazione, è chiamato ad assumere la stessa missione di</w:t>
      </w:r>
      <w:r>
        <w:rPr>
          <w:rFonts w:ascii="Calibri" w:eastAsia="Calibri" w:hAnsi="Calibri" w:cs="Calibri"/>
          <w:sz w:val="22"/>
          <w:szCs w:val="22"/>
        </w:rPr>
        <w:t xml:space="preserve"> Cristo con precisi compiti nell’edificazione della comunità, in comunione con il ministero ordinato, che 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mane sempre necessario e insostituibile, del presbitero ed eventualmente del diacono.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Nel campo della partecipazione dei laici in relazione alla Co</w:t>
      </w:r>
      <w:r>
        <w:rPr>
          <w:rFonts w:ascii="Calibri" w:eastAsia="Calibri" w:hAnsi="Calibri" w:cs="Calibri"/>
          <w:sz w:val="22"/>
          <w:szCs w:val="22"/>
        </w:rPr>
        <w:t>llaborazione è da valorizzare l’apporto delle di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ferenti aggregazioni ecclesiali, chiamate a promuovere la collaborazione tra le parrocchie sotto la guida dei sacerdoti. All’interno delle Collaborazioni Pastorali le persone consacrate e coloro che svolgono</w:t>
      </w:r>
      <w:r>
        <w:rPr>
          <w:rFonts w:ascii="Calibri" w:eastAsia="Calibri" w:hAnsi="Calibri" w:cs="Calibri"/>
          <w:sz w:val="22"/>
          <w:szCs w:val="22"/>
        </w:rPr>
        <w:t xml:space="preserve"> un minist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 nelle singole parrocchie potrebbero rientrare in un disegno concordato a vantaggio dell’intera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LA FIGURA E I COMPITI DEL SACERDOTE COORDINATORE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Ogni Collaborazione Pastorale è guidata da un sacerdote coordinatore scelto tra i</w:t>
      </w:r>
      <w:r>
        <w:rPr>
          <w:rFonts w:ascii="Calibri" w:eastAsia="Calibri" w:hAnsi="Calibri" w:cs="Calibri"/>
          <w:sz w:val="22"/>
          <w:szCs w:val="22"/>
        </w:rPr>
        <w:t xml:space="preserve"> sacerdoti delle parrocchie che la compongono. È nominato dal Patriarca, ma può essere liberamente cambiato in base alle necessità diocesane. Egli farà riferimento al Vicario generale, e d’intesa con lui agli altri Vicari, per lo svolgimento del proprio co</w:t>
      </w:r>
      <w:r>
        <w:rPr>
          <w:rFonts w:ascii="Calibri" w:eastAsia="Calibri" w:hAnsi="Calibri" w:cs="Calibri"/>
          <w:sz w:val="22"/>
          <w:szCs w:val="22"/>
        </w:rPr>
        <w:t>mpito.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Riconoscere e favorire la funzione del sacerdote coordinatore sarà decisivo per promuovere l’azione past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rale comune nella Collaborazione, in fraterna corresponsabilità con i parroci, gli altri presbiteri, i diaconi, i membri del Cenacolo e con quan</w:t>
      </w:r>
      <w:r>
        <w:rPr>
          <w:rFonts w:ascii="Calibri" w:eastAsia="Calibri" w:hAnsi="Calibri" w:cs="Calibri"/>
          <w:sz w:val="22"/>
          <w:szCs w:val="22"/>
        </w:rPr>
        <w:t>ti vi svolgono ministeri e servizi.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sacerdote coordinatore ha il compito di far crescere la Collaborazione nella precisa prospettiva della </w:t>
      </w:r>
      <w:proofErr w:type="spellStart"/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sionarietà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 nello spirito dell’ecclesiologia di comunione del Concilio Vaticano </w:t>
      </w:r>
      <w:proofErr w:type="spellStart"/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</w:rPr>
        <w:t>, in modo da favorire, con o</w:t>
      </w:r>
      <w:r>
        <w:rPr>
          <w:rFonts w:ascii="Calibri" w:eastAsia="Calibri" w:hAnsi="Calibri" w:cs="Calibri"/>
          <w:sz w:val="22"/>
          <w:szCs w:val="22"/>
        </w:rPr>
        <w:t xml:space="preserve">gni risorsa a disposizione, corresponsabilità e sussidiarietà.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Egli ha soprattutto il compito di coordinare le pastorali comuni e si prenderà cura dell’avvio del processo di costituzione della Collaborazione e della piccola comunità di vita cristiana del </w:t>
      </w:r>
      <w:r>
        <w:rPr>
          <w:rFonts w:ascii="Calibri" w:eastAsia="Calibri" w:hAnsi="Calibri" w:cs="Calibri"/>
          <w:sz w:val="22"/>
          <w:szCs w:val="22"/>
        </w:rPr>
        <w:t>Cenacolo. È il primo motore di questo processo ed anche la figura di sintesi del cammino sinodale delle comunità.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È compito in particolare del sacerdote coordinatore di prendersi cura e coordinare con carità e gradual</w:t>
      </w: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sz w:val="22"/>
          <w:szCs w:val="22"/>
        </w:rPr>
        <w:t>tà: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costituzione del Cenacolo della</w:t>
      </w:r>
      <w:r>
        <w:rPr>
          <w:rFonts w:ascii="Calibri" w:eastAsia="Calibri" w:hAnsi="Calibri" w:cs="Calibri"/>
          <w:sz w:val="22"/>
          <w:szCs w:val="22"/>
        </w:rPr>
        <w:t xml:space="preserve"> Collaborazione Pastorale, nominarne il segretario e curarne la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riodica convocazione;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servizio liturgico (animazione e orari delle Sante Messe, celebrazioni, confessioni) e la comunicazi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ne tra le comunità (foglio parrocchiale, </w:t>
      </w:r>
      <w:proofErr w:type="spellStart"/>
      <w:r>
        <w:rPr>
          <w:rFonts w:ascii="Calibri" w:eastAsia="Calibri" w:hAnsi="Calibri" w:cs="Calibri"/>
          <w:sz w:val="22"/>
          <w:szCs w:val="22"/>
        </w:rPr>
        <w:t>internet…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gli ambiti c</w:t>
      </w:r>
      <w:r>
        <w:rPr>
          <w:rFonts w:ascii="Calibri" w:eastAsia="Calibri" w:hAnsi="Calibri" w:cs="Calibri"/>
          <w:sz w:val="22"/>
          <w:szCs w:val="22"/>
        </w:rPr>
        <w:t>on i quali è possibile creare una pastorale a servizio della Collaborazione, armonizzando le imprescindibili mete pastorali comuni della Diocesi con le esigenze locali;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gli interventi nell’ambito caritativo e dell’attenzione al territorio;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percorsi di In</w:t>
      </w:r>
      <w:r>
        <w:rPr>
          <w:rFonts w:ascii="Calibri" w:eastAsia="Calibri" w:hAnsi="Calibri" w:cs="Calibri"/>
          <w:sz w:val="22"/>
          <w:szCs w:val="22"/>
        </w:rPr>
        <w:t>iziazione Cristiana e la formazione comune dei catechisti ed educatori;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presenza nella Collaborazione (oppure, dove non è possibile o opportuno, nella zona, assieme agli altri </w:t>
      </w:r>
      <w:proofErr w:type="spellStart"/>
      <w:r>
        <w:rPr>
          <w:rFonts w:ascii="Calibri" w:eastAsia="Calibri" w:hAnsi="Calibri" w:cs="Calibri"/>
          <w:sz w:val="22"/>
          <w:szCs w:val="22"/>
        </w:rPr>
        <w:t>coordinatorii</w:t>
      </w:r>
      <w:proofErr w:type="spellEnd"/>
      <w:r>
        <w:rPr>
          <w:rFonts w:ascii="Calibri" w:eastAsia="Calibri" w:hAnsi="Calibri" w:cs="Calibri"/>
          <w:sz w:val="22"/>
          <w:szCs w:val="22"/>
        </w:rPr>
        <w:t>) di corsi di preparazione al sacramento del matrimonio, di perc</w:t>
      </w:r>
      <w:r>
        <w:rPr>
          <w:rFonts w:ascii="Calibri" w:eastAsia="Calibri" w:hAnsi="Calibri" w:cs="Calibri"/>
          <w:sz w:val="22"/>
          <w:szCs w:val="22"/>
        </w:rPr>
        <w:t>orsi di educazione all’affettività e di accompagnamento degli sposi;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verifica e la promozione di una pastorale condivisa della scuola paritaria, soprattutto laddove sia presente più d’una, oppure promuovere un’unica scuola presente nell’attività dell’in</w:t>
      </w:r>
      <w:r>
        <w:rPr>
          <w:rFonts w:ascii="Calibri" w:eastAsia="Calibri" w:hAnsi="Calibri" w:cs="Calibri"/>
          <w:sz w:val="22"/>
          <w:szCs w:val="22"/>
        </w:rPr>
        <w:t>tera Collabor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zione o zona;</w:t>
      </w:r>
    </w:p>
    <w:p w:rsidR="00300074" w:rsidRDefault="003D31C2">
      <w:pPr>
        <w:pStyle w:val="CorpoA"/>
        <w:numPr>
          <w:ilvl w:val="1"/>
          <w:numId w:val="13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ove presente, l’azione del sacerdote collaboratore per la pastorale dei giovani e delle giovani famiglie nella Collaborazione.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sacerdote coordinatore svolgerà questo essenziale lavoro di coordinamento e in modo graduale e con</w:t>
      </w:r>
      <w:r>
        <w:rPr>
          <w:rFonts w:ascii="Calibri" w:eastAsia="Calibri" w:hAnsi="Calibri" w:cs="Calibri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ra carità, coinvolgendo i confratelli, i diaconi, i religiosi e i laici che operano nei diversi ambiti, a partire dal gruppo di vita cristiana del Cenacolo, individuando nella preghiera con i membri che lo costituiscono, gli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lementi per una prima verif</w:t>
      </w:r>
      <w:r>
        <w:rPr>
          <w:rFonts w:ascii="Calibri" w:eastAsia="Calibri" w:hAnsi="Calibri" w:cs="Calibri"/>
          <w:sz w:val="22"/>
          <w:szCs w:val="22"/>
        </w:rPr>
        <w:t>ica e discernimento.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4. COSTITUZIONE GRADUALE E ACCOMPAGNAMENTO DELLE COLLABORAZIONI PASTORALI.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STABILITÀ E GRADUALITÀ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Collaborazioni pastorali così costituite domandano di essere promosse in vista di una forma stabile. Ciò significa che c’è ancora </w:t>
      </w:r>
      <w:r>
        <w:rPr>
          <w:rFonts w:ascii="Calibri" w:eastAsia="Calibri" w:hAnsi="Calibri" w:cs="Calibri"/>
          <w:sz w:val="22"/>
          <w:szCs w:val="22"/>
        </w:rPr>
        <w:t xml:space="preserve">strada da percorrere verso una compiuta maturità.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L’avvio della costituzione delle “Collaborazioni” comporterà un ulteriore confronto delle comunità intere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sate e dei loro organismi, con tempi ragionevolmente consistenti di riflessione, strategie di </w:t>
      </w:r>
      <w:r>
        <w:rPr>
          <w:rFonts w:ascii="Calibri" w:eastAsia="Calibri" w:hAnsi="Calibri" w:cs="Calibri"/>
          <w:sz w:val="22"/>
          <w:szCs w:val="22"/>
        </w:rPr>
        <w:t>attuazione, pi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ni di progettazione e soprattutto con una sempre maggiore maturità nella testimonianza cristiana a partire dalla carità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8"/>
      </w:r>
      <w:r>
        <w:rPr>
          <w:rFonts w:ascii="Calibri" w:eastAsia="Calibri" w:hAnsi="Calibri" w:cs="Calibri"/>
          <w:sz w:val="22"/>
          <w:szCs w:val="22"/>
        </w:rPr>
        <w:t>. Il cammino verso una matura identità richiede passi progressivi che rispondano al criterio di gradualità.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gradualità</w:t>
      </w:r>
      <w:r>
        <w:rPr>
          <w:rFonts w:ascii="Calibri" w:eastAsia="Calibri" w:hAnsi="Calibri" w:cs="Calibri"/>
          <w:sz w:val="22"/>
          <w:szCs w:val="22"/>
        </w:rPr>
        <w:t xml:space="preserve"> è necessaria per poter far maturare le persone nella consapevolezza ecclesiale della impo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tanza che la comunione (anche operativa) si espanda nell’ambito della Collaborazione. </w:t>
      </w:r>
    </w:p>
    <w:p w:rsidR="00300074" w:rsidRDefault="00300074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I PRIMI PASSI DA COMPIERE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>Dopo l’illustrazione degli obiettivi finali, del ca</w:t>
      </w:r>
      <w:r>
        <w:rPr>
          <w:rFonts w:ascii="Calibri" w:eastAsia="Calibri" w:hAnsi="Calibri" w:cs="Calibri"/>
          <w:i/>
          <w:iCs/>
          <w:sz w:val="22"/>
          <w:szCs w:val="22"/>
        </w:rPr>
        <w:t>mmino e dei protagonisti ci sembra essere di aiuto “immag</w:t>
      </w:r>
      <w:r>
        <w:rPr>
          <w:rFonts w:ascii="Calibri" w:eastAsia="Calibri" w:hAnsi="Calibri" w:cs="Calibri"/>
          <w:i/>
          <w:iCs/>
          <w:sz w:val="22"/>
          <w:szCs w:val="22"/>
        </w:rPr>
        <w:t>i</w:t>
      </w:r>
      <w:r>
        <w:rPr>
          <w:rFonts w:ascii="Calibri" w:eastAsia="Calibri" w:hAnsi="Calibri" w:cs="Calibri"/>
          <w:i/>
          <w:iCs/>
          <w:sz w:val="22"/>
          <w:szCs w:val="22"/>
        </w:rPr>
        <w:t>nare” quali possono essere i primi “elementari” passi da compiere.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 far camminare gradualmente assieme le parrocchie vicine, che già in tante occasioni vivono momenti condivisi, è necessario </w:t>
      </w:r>
      <w:r>
        <w:rPr>
          <w:rFonts w:ascii="Calibri" w:eastAsia="Calibri" w:hAnsi="Calibri" w:cs="Calibri"/>
          <w:sz w:val="22"/>
          <w:szCs w:val="22"/>
        </w:rPr>
        <w:t>avviare un processo articolato che comprenda alcuni gesti fondamentali: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dare vita al “Cenacolo” della Collaborazione, sempre più significativo, prima con persone da alcune parrocchie e passo dopo passo da ciascuna comunità della collaborazione;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gestire tra</w:t>
      </w:r>
      <w:r>
        <w:rPr>
          <w:rFonts w:ascii="Calibri" w:eastAsia="Calibri" w:hAnsi="Calibri" w:cs="Calibri"/>
          <w:sz w:val="22"/>
          <w:szCs w:val="22"/>
        </w:rPr>
        <w:t xml:space="preserve"> più parrocchie alcune attenzioni pastorali (es. comune gruppo di catechisti/educatori, formatori pastorali di pastorale giovanile e della famiglia, ecc.);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valorizzare al massimo l’esistente per poi costruire gradualmente insieme gesti comuni (liturgici, 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cativi, caritativi);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giungere a un lavoro di tutta la collaborazione pastorale sulle mete pastorali principali;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alcuni campi sperimentare la programmazione di iniziative comuni: catechesi, ritiri, </w:t>
      </w:r>
      <w:proofErr w:type="spellStart"/>
      <w:r>
        <w:rPr>
          <w:rFonts w:ascii="Calibri" w:eastAsia="Calibri" w:hAnsi="Calibri" w:cs="Calibri"/>
          <w:sz w:val="22"/>
          <w:szCs w:val="22"/>
        </w:rPr>
        <w:t>grest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camp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scuola</w:t>
      </w:r>
      <w:proofErr w:type="spellEnd"/>
      <w:r>
        <w:rPr>
          <w:rFonts w:ascii="Calibri" w:eastAsia="Calibri" w:hAnsi="Calibri" w:cs="Calibri"/>
          <w:sz w:val="22"/>
          <w:szCs w:val="22"/>
        </w:rPr>
        <w:t>, gruppi di ascolto, gruppi famiglie</w:t>
      </w:r>
      <w:r>
        <w:rPr>
          <w:rFonts w:ascii="Calibri" w:eastAsia="Calibri" w:hAnsi="Calibri" w:cs="Calibri"/>
          <w:sz w:val="22"/>
          <w:szCs w:val="22"/>
        </w:rPr>
        <w:t xml:space="preserve">, pellegrinaggi, </w:t>
      </w:r>
      <w:proofErr w:type="spellStart"/>
      <w:r>
        <w:rPr>
          <w:rFonts w:ascii="Calibri" w:eastAsia="Calibri" w:hAnsi="Calibri" w:cs="Calibri"/>
          <w:sz w:val="22"/>
          <w:szCs w:val="22"/>
        </w:rPr>
        <w:t>sport…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fare in comune alcune scelte semplici ma indicative come l’orario delle Ss. Messe;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curare la comunicazione comune nelle comunità della collaborazione (foglietti, avvisi, GV);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potrebbe essere significativo per ciascuna nuova collabo</w:t>
      </w:r>
      <w:r>
        <w:rPr>
          <w:rFonts w:ascii="Calibri" w:eastAsia="Calibri" w:hAnsi="Calibri" w:cs="Calibri"/>
          <w:sz w:val="22"/>
          <w:szCs w:val="22"/>
        </w:rPr>
        <w:t>razione pastorale vivere insieme un mome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 comune di partenza e conclusione dell’Anno Pastorale con la presenza delle diverse comunità;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porre attenzione alle proposte degli Uffici diocesani, che continueranno il proprio lavoro a servizio della Chiesa loca</w:t>
      </w:r>
      <w:r>
        <w:rPr>
          <w:rFonts w:ascii="Calibri" w:eastAsia="Calibri" w:hAnsi="Calibri" w:cs="Calibri"/>
          <w:sz w:val="22"/>
          <w:szCs w:val="22"/>
        </w:rPr>
        <w:t>le in sintonia con questi obiettivi comuni e in ascolto delle richieste che giungeranno dal territorio.</w:t>
      </w:r>
    </w:p>
    <w:p w:rsidR="00300074" w:rsidRDefault="003D31C2">
      <w:pPr>
        <w:pStyle w:val="CorpoA"/>
        <w:numPr>
          <w:ilvl w:val="0"/>
          <w:numId w:val="15"/>
        </w:numPr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 valorizzata l’opportunità offerta a tutti della Scuola diocesana di Teologia San Marco evangelista.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both"/>
        <w:outlineLvl w:val="1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ACCOMPAGNAMENTO DELLE COLLABORAZIONI PASTORALI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Anche per la “Collaborazione Pastorale” vale il principio di unità della Chiesa locale attorno al Vescovo di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cesano. La Collaborazione fa riferimento alla sua autorità, perché nella Chiesa particolare il Vescovo è il principio visibile e il fondamento dell</w:t>
      </w:r>
      <w:r>
        <w:rPr>
          <w:rFonts w:ascii="Calibri" w:eastAsia="Calibri" w:hAnsi="Calibri" w:cs="Calibri"/>
          <w:sz w:val="22"/>
          <w:szCs w:val="22"/>
        </w:rPr>
        <w:t>'unità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9"/>
      </w:r>
      <w:r>
        <w:rPr>
          <w:rFonts w:ascii="Calibri" w:eastAsia="Calibri" w:hAnsi="Calibri" w:cs="Calibri"/>
          <w:sz w:val="22"/>
          <w:szCs w:val="22"/>
        </w:rPr>
        <w:t xml:space="preserve"> 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Vescovo è il garante ultimo di questo cammino graduale di attuazione delle Collaborazioni. Si avvale se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pre dell'aiuto dei suoi collaboratori, oltre che di tutta la Chiesa diocesana. </w:t>
      </w:r>
    </w:p>
    <w:p w:rsidR="00300074" w:rsidRDefault="003D31C2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Vicario Foraneo e i sacerdoti coordinatori, sentito il </w:t>
      </w:r>
      <w:r>
        <w:rPr>
          <w:rFonts w:ascii="Calibri" w:eastAsia="Calibri" w:hAnsi="Calibri" w:cs="Calibri"/>
          <w:sz w:val="22"/>
          <w:szCs w:val="22"/>
        </w:rPr>
        <w:t>Vicario Generale, e d’intesa con lui gli altri Vicari ep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scopali, in dialogo con gli altri sacerdoti e gli organismi delle parrocchie interessate, sono chiamati ad 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compagnare la costituzione delle Collaborazioni, promuoverne i primi passi e garantirne la</w:t>
      </w:r>
      <w:r>
        <w:rPr>
          <w:rFonts w:ascii="Calibri" w:eastAsia="Calibri" w:hAnsi="Calibri" w:cs="Calibri"/>
          <w:sz w:val="22"/>
          <w:szCs w:val="22"/>
        </w:rPr>
        <w:t xml:space="preserve"> consistenza. </w:t>
      </w: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300074" w:rsidRDefault="00300074">
      <w:pPr>
        <w:pStyle w:val="CorpoA"/>
        <w:spacing w:after="120" w:line="240" w:lineRule="auto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:rsidR="00300074" w:rsidRDefault="003D31C2">
      <w:pPr>
        <w:pStyle w:val="CorpoA"/>
        <w:spacing w:after="120" w:line="240" w:lineRule="auto"/>
        <w:jc w:val="center"/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INDICE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LE COLLABORAZIONI PASTORALI</w:t>
      </w:r>
    </w:p>
    <w:p w:rsidR="00300074" w:rsidRDefault="003D31C2">
      <w:pPr>
        <w:pStyle w:val="CorpoA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Principi ispiratori e linee di attuazione per la diocesi</w:t>
      </w:r>
    </w:p>
    <w:p w:rsidR="00300074" w:rsidRDefault="00300074">
      <w:pPr>
        <w:pStyle w:val="Didefault"/>
        <w:spacing w:after="120"/>
        <w:jc w:val="center"/>
        <w:rPr>
          <w:rFonts w:ascii="Calibri" w:eastAsia="Calibri" w:hAnsi="Calibri" w:cs="Calibri"/>
          <w:b/>
          <w:bCs/>
          <w:u w:color="000000"/>
        </w:rPr>
      </w:pPr>
    </w:p>
    <w:p w:rsidR="00383D8B" w:rsidRDefault="00383D8B">
      <w:pPr>
        <w:pStyle w:val="Didefault"/>
        <w:spacing w:after="120"/>
        <w:jc w:val="center"/>
        <w:rPr>
          <w:rFonts w:ascii="Calibri" w:eastAsia="Calibri" w:hAnsi="Calibri" w:cs="Calibri"/>
          <w:b/>
          <w:bCs/>
          <w:u w:color="000000"/>
        </w:rPr>
      </w:pPr>
    </w:p>
    <w:p w:rsidR="00300074" w:rsidRDefault="003D31C2">
      <w:pPr>
        <w:pStyle w:val="Didefault"/>
        <w:spacing w:after="120"/>
        <w:jc w:val="center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 </w:t>
      </w:r>
    </w:p>
    <w:p w:rsidR="00740FB4" w:rsidRDefault="003D31C2" w:rsidP="00740FB4">
      <w:pPr>
        <w:pStyle w:val="Didefault"/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PREMESSA. Visita pastorale alle Collaborazioni: per la crescita della comunità in Cristo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1</w:t>
      </w:r>
    </w:p>
    <w:p w:rsidR="00740FB4" w:rsidRDefault="00740FB4" w:rsidP="00740FB4">
      <w:pPr>
        <w:pStyle w:val="Didefault"/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</w:p>
    <w:p w:rsidR="00300074" w:rsidRDefault="003D31C2" w:rsidP="00740FB4">
      <w:pPr>
        <w:pStyle w:val="Didefault"/>
        <w:numPr>
          <w:ilvl w:val="0"/>
          <w:numId w:val="23"/>
        </w:numPr>
        <w:tabs>
          <w:tab w:val="right" w:leader="dot" w:pos="9356"/>
        </w:tabs>
        <w:spacing w:after="120"/>
        <w:ind w:left="426" w:hanging="426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PERCHÉ “CO</w:t>
      </w:r>
      <w:r>
        <w:rPr>
          <w:rFonts w:ascii="Calibri" w:eastAsia="Calibri" w:hAnsi="Calibri" w:cs="Calibri"/>
          <w:u w:color="000000"/>
        </w:rPr>
        <w:t>L</w:t>
      </w:r>
      <w:r>
        <w:rPr>
          <w:rFonts w:ascii="Calibri" w:eastAsia="Calibri" w:hAnsi="Calibri" w:cs="Calibri"/>
          <w:u w:color="000000"/>
        </w:rPr>
        <w:t>LABORAZIONI PASTORALI”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2</w:t>
      </w:r>
    </w:p>
    <w:p w:rsidR="00300074" w:rsidRDefault="00300074" w:rsidP="00740FB4">
      <w:pPr>
        <w:pStyle w:val="Didefault"/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</w:p>
    <w:p w:rsidR="00300074" w:rsidRDefault="003D31C2" w:rsidP="00740FB4">
      <w:pPr>
        <w:pStyle w:val="Didefault"/>
        <w:numPr>
          <w:ilvl w:val="0"/>
          <w:numId w:val="23"/>
        </w:numPr>
        <w:tabs>
          <w:tab w:val="right" w:leader="dot" w:pos="9356"/>
        </w:tabs>
        <w:spacing w:after="120"/>
        <w:ind w:left="426" w:hanging="426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COSA SI INTENDE PER COLLABORAZIONI PASTORALI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2</w:t>
      </w:r>
    </w:p>
    <w:p w:rsidR="00300074" w:rsidRDefault="00300074" w:rsidP="00740FB4">
      <w:pPr>
        <w:pStyle w:val="Didefault"/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</w:p>
    <w:p w:rsidR="00300074" w:rsidRDefault="003D31C2" w:rsidP="00740FB4">
      <w:pPr>
        <w:pStyle w:val="Didefault"/>
        <w:numPr>
          <w:ilvl w:val="0"/>
          <w:numId w:val="23"/>
        </w:numPr>
        <w:tabs>
          <w:tab w:val="right" w:leader="dot" w:pos="9356"/>
        </w:tabs>
        <w:spacing w:after="120"/>
        <w:ind w:left="426" w:hanging="426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CRITERI E SOGGETTI COSTITUTIVI DELLA COLLABORAZIONE PASTORALE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3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COMUNIONE E COMUNITÀ E COLLABORAZIONI PASTORALI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3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CHIESA, COMUNIT</w:t>
      </w:r>
      <w:r w:rsidR="00740FB4">
        <w:rPr>
          <w:rFonts w:ascii="Calibri" w:eastAsia="Calibri" w:hAnsi="Calibri" w:cs="Calibri"/>
          <w:u w:color="000000"/>
        </w:rPr>
        <w:t>À</w:t>
      </w:r>
      <w:r>
        <w:rPr>
          <w:rFonts w:ascii="Calibri" w:eastAsia="Calibri" w:hAnsi="Calibri" w:cs="Calibri"/>
          <w:u w:color="000000"/>
        </w:rPr>
        <w:t xml:space="preserve"> E TERRITORIO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3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NUOVA EVANGELIZZAZIONE: </w:t>
      </w:r>
      <w:r w:rsidR="00740FB4">
        <w:rPr>
          <w:rFonts w:ascii="Calibri" w:eastAsia="Calibri" w:hAnsi="Calibri" w:cs="Calibri"/>
          <w:u w:color="000000"/>
        </w:rPr>
        <w:t>COMUNITÀ</w:t>
      </w:r>
      <w:r>
        <w:rPr>
          <w:rFonts w:ascii="Calibri" w:eastAsia="Calibri" w:hAnsi="Calibri" w:cs="Calibri"/>
          <w:u w:color="000000"/>
        </w:rPr>
        <w:t xml:space="preserve"> IN RETE </w:t>
      </w:r>
      <w:r>
        <w:rPr>
          <w:rFonts w:ascii="Calibri" w:eastAsia="Calibri" w:hAnsi="Calibri" w:cs="Calibri"/>
          <w:u w:color="000000"/>
        </w:rPr>
        <w:t>E NUOVE SFIDE PASTORALI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3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L’AZIONE PASTORALE DELLA COLLABORAZIONE 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4</w:t>
      </w:r>
    </w:p>
    <w:p w:rsidR="00740FB4" w:rsidRDefault="003D31C2" w:rsidP="00740FB4">
      <w:pPr>
        <w:pStyle w:val="Didefault"/>
        <w:numPr>
          <w:ilvl w:val="0"/>
          <w:numId w:val="20"/>
        </w:numPr>
        <w:tabs>
          <w:tab w:val="right" w:leader="dot" w:pos="9356"/>
        </w:tabs>
        <w:spacing w:after="120"/>
        <w:ind w:left="1418" w:right="1127"/>
        <w:rPr>
          <w:rFonts w:ascii="Calibri" w:eastAsia="Calibri" w:hAnsi="Calibri" w:cs="Calibri"/>
          <w:u w:color="000000"/>
        </w:rPr>
      </w:pPr>
      <w:r w:rsidRPr="00740FB4">
        <w:rPr>
          <w:rFonts w:ascii="Calibri" w:eastAsia="Calibri" w:hAnsi="Calibri" w:cs="Calibri"/>
          <w:u w:color="000000"/>
        </w:rPr>
        <w:t xml:space="preserve">L’armonia nell’azione pastorale non è semplice espediente organizzativo, ma </w:t>
      </w:r>
      <w:r w:rsidRPr="00740FB4">
        <w:rPr>
          <w:rFonts w:ascii="Calibri" w:eastAsia="Calibri" w:hAnsi="Calibri" w:cs="Calibri"/>
          <w:u w:color="000000"/>
        </w:rPr>
        <w:t>e</w:t>
      </w:r>
      <w:r w:rsidRPr="00740FB4">
        <w:rPr>
          <w:rFonts w:ascii="Calibri" w:eastAsia="Calibri" w:hAnsi="Calibri" w:cs="Calibri"/>
          <w:u w:color="000000"/>
        </w:rPr>
        <w:t>s</w:t>
      </w:r>
      <w:r w:rsidRPr="00740FB4">
        <w:rPr>
          <w:rFonts w:ascii="Calibri" w:eastAsia="Calibri" w:hAnsi="Calibri" w:cs="Calibri"/>
          <w:u w:color="000000"/>
        </w:rPr>
        <w:t>i</w:t>
      </w:r>
      <w:r w:rsidRPr="00740FB4">
        <w:rPr>
          <w:rFonts w:ascii="Calibri" w:eastAsia="Calibri" w:hAnsi="Calibri" w:cs="Calibri"/>
          <w:u w:color="000000"/>
        </w:rPr>
        <w:t>genza della vita de</w:t>
      </w:r>
      <w:r w:rsidRPr="00740FB4">
        <w:rPr>
          <w:rFonts w:ascii="Calibri" w:eastAsia="Calibri" w:hAnsi="Calibri" w:cs="Calibri"/>
          <w:u w:color="000000"/>
        </w:rPr>
        <w:t>l</w:t>
      </w:r>
      <w:r w:rsidRPr="00740FB4">
        <w:rPr>
          <w:rFonts w:ascii="Calibri" w:eastAsia="Calibri" w:hAnsi="Calibri" w:cs="Calibri"/>
          <w:u w:color="000000"/>
        </w:rPr>
        <w:t>la Chiesa, realtà di comunione.</w:t>
      </w:r>
    </w:p>
    <w:p w:rsidR="00300074" w:rsidRPr="00740FB4" w:rsidRDefault="00740FB4" w:rsidP="00740FB4">
      <w:pPr>
        <w:pStyle w:val="Didefault"/>
        <w:numPr>
          <w:ilvl w:val="0"/>
          <w:numId w:val="20"/>
        </w:numPr>
        <w:tabs>
          <w:tab w:val="right" w:leader="dot" w:pos="9356"/>
        </w:tabs>
        <w:spacing w:after="120"/>
        <w:ind w:left="1418" w:right="1127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È</w:t>
      </w:r>
      <w:r w:rsidR="003D31C2" w:rsidRPr="00740FB4">
        <w:rPr>
          <w:rFonts w:ascii="Calibri" w:eastAsia="Calibri" w:hAnsi="Calibri" w:cs="Calibri"/>
          <w:u w:color="000000"/>
        </w:rPr>
        <w:t xml:space="preserve"> opportuno distinguere i diversi livell</w:t>
      </w:r>
      <w:r w:rsidR="003D31C2" w:rsidRPr="00740FB4">
        <w:rPr>
          <w:rFonts w:ascii="Calibri" w:eastAsia="Calibri" w:hAnsi="Calibri" w:cs="Calibri"/>
          <w:u w:color="000000"/>
        </w:rPr>
        <w:t>i di azione pastorale in vista di una v</w:t>
      </w:r>
      <w:r w:rsidR="003D31C2" w:rsidRPr="00740FB4">
        <w:rPr>
          <w:rFonts w:ascii="Calibri" w:eastAsia="Calibri" w:hAnsi="Calibri" w:cs="Calibri"/>
          <w:u w:color="000000"/>
        </w:rPr>
        <w:t>e</w:t>
      </w:r>
      <w:r w:rsidR="003D31C2" w:rsidRPr="00740FB4">
        <w:rPr>
          <w:rFonts w:ascii="Calibri" w:eastAsia="Calibri" w:hAnsi="Calibri" w:cs="Calibri"/>
          <w:u w:color="000000"/>
        </w:rPr>
        <w:t>ra v</w:t>
      </w:r>
      <w:r w:rsidR="003D31C2" w:rsidRPr="00740FB4">
        <w:rPr>
          <w:rFonts w:ascii="Calibri" w:eastAsia="Calibri" w:hAnsi="Calibri" w:cs="Calibri"/>
          <w:u w:color="000000"/>
        </w:rPr>
        <w:t>i</w:t>
      </w:r>
      <w:r w:rsidR="003D31C2" w:rsidRPr="00740FB4">
        <w:rPr>
          <w:rFonts w:ascii="Calibri" w:eastAsia="Calibri" w:hAnsi="Calibri" w:cs="Calibri"/>
          <w:u w:color="000000"/>
        </w:rPr>
        <w:t>ta di Chiesa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I CENACOLI: </w:t>
      </w:r>
      <w:proofErr w:type="spellStart"/>
      <w:r>
        <w:rPr>
          <w:rFonts w:ascii="Calibri" w:eastAsia="Calibri" w:hAnsi="Calibri" w:cs="Calibri"/>
          <w:u w:color="000000"/>
        </w:rPr>
        <w:t>SINODALITÀ</w:t>
      </w:r>
      <w:proofErr w:type="spellEnd"/>
      <w:r>
        <w:rPr>
          <w:rFonts w:ascii="Calibri" w:eastAsia="Calibri" w:hAnsi="Calibri" w:cs="Calibri"/>
          <w:u w:color="000000"/>
        </w:rPr>
        <w:t xml:space="preserve"> E </w:t>
      </w:r>
      <w:proofErr w:type="spellStart"/>
      <w:r>
        <w:rPr>
          <w:rFonts w:ascii="Calibri" w:eastAsia="Calibri" w:hAnsi="Calibri" w:cs="Calibri"/>
          <w:u w:color="000000"/>
        </w:rPr>
        <w:t>MISSIONARIETÀ</w:t>
      </w:r>
      <w:proofErr w:type="spellEnd"/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6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IL PRESBITERIO DELLA COLLABORAZIONE PASTORALE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6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proofErr w:type="spellStart"/>
      <w:r>
        <w:rPr>
          <w:rFonts w:ascii="Calibri" w:eastAsia="Calibri" w:hAnsi="Calibri" w:cs="Calibri"/>
          <w:u w:color="000000"/>
        </w:rPr>
        <w:t>CORRESPONSABILITÁ</w:t>
      </w:r>
      <w:proofErr w:type="spellEnd"/>
      <w:r>
        <w:rPr>
          <w:rFonts w:ascii="Calibri" w:eastAsia="Calibri" w:hAnsi="Calibri" w:cs="Calibri"/>
          <w:u w:color="000000"/>
        </w:rPr>
        <w:t xml:space="preserve"> DEI LAICI E DELLE PERSONE CONSACRATE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7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LA FIGURA E I COMPITI DEL SACERDOTE CO</w:t>
      </w:r>
      <w:r>
        <w:rPr>
          <w:rFonts w:ascii="Calibri" w:eastAsia="Calibri" w:hAnsi="Calibri" w:cs="Calibri"/>
          <w:u w:color="000000"/>
        </w:rPr>
        <w:t>ORDINATORE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7</w:t>
      </w:r>
    </w:p>
    <w:p w:rsidR="00300074" w:rsidRDefault="00300074" w:rsidP="00740FB4">
      <w:pPr>
        <w:pStyle w:val="Didefault"/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</w:p>
    <w:p w:rsidR="00300074" w:rsidRDefault="003D31C2" w:rsidP="00740FB4">
      <w:pPr>
        <w:pStyle w:val="Didefault"/>
        <w:numPr>
          <w:ilvl w:val="0"/>
          <w:numId w:val="23"/>
        </w:numPr>
        <w:tabs>
          <w:tab w:val="right" w:leader="dot" w:pos="9356"/>
        </w:tabs>
        <w:spacing w:after="120"/>
        <w:ind w:left="426" w:hanging="426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COSTITUZIONE GRADUALE E ACCOMPAGNAMENTO DELLE COLLABORAZIONI PASTORALI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 xml:space="preserve">8 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STABILITÀ E GRADUALITÀ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8</w:t>
      </w:r>
    </w:p>
    <w:p w:rsidR="0030007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I PRIMI PASSI DA COMPIERE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8</w:t>
      </w:r>
    </w:p>
    <w:p w:rsidR="00300074" w:rsidRPr="00740FB4" w:rsidRDefault="003D31C2" w:rsidP="00740FB4">
      <w:pPr>
        <w:pStyle w:val="Didefault"/>
        <w:numPr>
          <w:ilvl w:val="0"/>
          <w:numId w:val="19"/>
        </w:numPr>
        <w:tabs>
          <w:tab w:val="right" w:leader="dot" w:pos="9356"/>
        </w:tabs>
        <w:spacing w:after="120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ACCOMPAGNAMENTO DELLE COLLABORAZIONI PASTORALI</w:t>
      </w:r>
      <w:r w:rsidR="00740FB4">
        <w:rPr>
          <w:rFonts w:ascii="Calibri" w:eastAsia="Calibri" w:hAnsi="Calibri" w:cs="Calibri"/>
          <w:u w:color="000000"/>
        </w:rPr>
        <w:tab/>
      </w:r>
      <w:r>
        <w:rPr>
          <w:rFonts w:ascii="Calibri" w:eastAsia="Calibri" w:hAnsi="Calibri" w:cs="Calibri"/>
          <w:u w:color="000000"/>
        </w:rPr>
        <w:t>9</w:t>
      </w:r>
    </w:p>
    <w:p w:rsidR="00300074" w:rsidRDefault="00300074">
      <w:pPr>
        <w:pStyle w:val="CorpoA"/>
        <w:spacing w:after="12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300074" w:rsidRDefault="00300074">
      <w:pPr>
        <w:pStyle w:val="CorpoA"/>
        <w:spacing w:after="12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300074" w:rsidRDefault="00300074">
      <w:pPr>
        <w:pStyle w:val="CorpoA"/>
        <w:spacing w:after="12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:rsidR="00300074" w:rsidRDefault="00300074">
      <w:pPr>
        <w:pStyle w:val="CorpoA"/>
        <w:spacing w:after="120" w:line="240" w:lineRule="auto"/>
      </w:pPr>
    </w:p>
    <w:sectPr w:rsidR="00300074" w:rsidSect="00300074">
      <w:headerReference w:type="default" r:id="rId7"/>
      <w:footerReference w:type="default" r:id="rId8"/>
      <w:pgSz w:w="11900" w:h="16840"/>
      <w:pgMar w:top="1134" w:right="1134" w:bottom="1134" w:left="1134" w:header="709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C2" w:rsidRDefault="003D31C2" w:rsidP="00300074">
      <w:pPr>
        <w:spacing w:after="0" w:line="240" w:lineRule="auto"/>
      </w:pPr>
      <w:r>
        <w:separator/>
      </w:r>
    </w:p>
  </w:endnote>
  <w:endnote w:type="continuationSeparator" w:id="0">
    <w:p w:rsidR="003D31C2" w:rsidRDefault="003D31C2" w:rsidP="003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74" w:rsidRDefault="00300074">
    <w:pPr>
      <w:pStyle w:val="Pidipagina"/>
      <w:tabs>
        <w:tab w:val="clear" w:pos="9638"/>
        <w:tab w:val="right" w:pos="9612"/>
      </w:tabs>
      <w:jc w:val="both"/>
    </w:pPr>
    <w:r>
      <w:rPr>
        <w:rFonts w:ascii="Calibri" w:eastAsia="Calibri" w:hAnsi="Calibri" w:cs="Calibri"/>
        <w:sz w:val="20"/>
        <w:szCs w:val="20"/>
      </w:rPr>
      <w:fldChar w:fldCharType="begin"/>
    </w:r>
    <w:r w:rsidR="003D31C2"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672AE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C2" w:rsidRDefault="003D31C2">
      <w:r>
        <w:separator/>
      </w:r>
    </w:p>
  </w:footnote>
  <w:footnote w:type="continuationSeparator" w:id="0">
    <w:p w:rsidR="003D31C2" w:rsidRDefault="003D31C2">
      <w:r>
        <w:continuationSeparator/>
      </w:r>
    </w:p>
  </w:footnote>
  <w:footnote w:type="continuationNotice" w:id="1">
    <w:p w:rsidR="003D31C2" w:rsidRDefault="003D31C2"/>
  </w:footnote>
  <w:footnote w:id="2">
    <w:p w:rsidR="00300074" w:rsidRDefault="003D31C2">
      <w:pPr>
        <w:pStyle w:val="CorpoA"/>
        <w:spacing w:after="120" w:line="240" w:lineRule="auto"/>
        <w:ind w:left="180" w:hanging="180"/>
        <w:jc w:val="both"/>
      </w:pPr>
      <w:r>
        <w:rPr>
          <w:rFonts w:ascii="Calibri" w:eastAsia="Calibri" w:hAnsi="Calibri" w:cs="Calibri"/>
          <w:sz w:val="22"/>
          <w:szCs w:val="22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Testo liberamente tratto da Francesco Moraglia, </w:t>
      </w:r>
      <w:r>
        <w:rPr>
          <w:rFonts w:ascii="Calibri" w:eastAsia="Calibri" w:hAnsi="Calibri" w:cs="Calibri"/>
          <w:i/>
          <w:iCs/>
          <w:sz w:val="18"/>
          <w:szCs w:val="18"/>
        </w:rPr>
        <w:t>Incontro al Risorto - lettera pastorale</w:t>
      </w:r>
      <w:r>
        <w:rPr>
          <w:rFonts w:ascii="Calibri" w:eastAsia="Calibri" w:hAnsi="Calibri" w:cs="Calibri"/>
          <w:sz w:val="18"/>
          <w:szCs w:val="18"/>
        </w:rPr>
        <w:t xml:space="preserve">, Marcianum Press 2017, </w:t>
      </w:r>
      <w:proofErr w:type="spellStart"/>
      <w:r w:rsidRPr="00740FB4">
        <w:rPr>
          <w:rFonts w:ascii="Calibri" w:eastAsia="Calibri" w:hAnsi="Calibri" w:cs="Calibri"/>
          <w:sz w:val="18"/>
          <w:szCs w:val="18"/>
        </w:rPr>
        <w:t>passim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</w:footnote>
  <w:footnote w:id="3">
    <w:p w:rsidR="00300074" w:rsidRDefault="003D31C2">
      <w:pPr>
        <w:pStyle w:val="Testonotaapidipagina"/>
        <w:spacing w:after="120" w:line="240" w:lineRule="auto"/>
        <w:ind w:left="181" w:hanging="181"/>
        <w:jc w:val="both"/>
      </w:pPr>
      <w:r>
        <w:rPr>
          <w:sz w:val="22"/>
          <w:szCs w:val="22"/>
          <w:vertAlign w:val="superscript"/>
        </w:rPr>
        <w:footnoteRef/>
      </w:r>
      <w:r>
        <w:rPr>
          <w:sz w:val="18"/>
          <w:szCs w:val="18"/>
        </w:rPr>
        <w:t xml:space="preserve"> cfr. FRANCESCO </w:t>
      </w:r>
      <w:proofErr w:type="spellStart"/>
      <w:r>
        <w:rPr>
          <w:sz w:val="18"/>
          <w:szCs w:val="18"/>
        </w:rPr>
        <w:t>MORAGLIA</w:t>
      </w:r>
      <w:proofErr w:type="spellEnd"/>
      <w:r>
        <w:rPr>
          <w:i/>
          <w:iCs/>
          <w:sz w:val="18"/>
          <w:szCs w:val="18"/>
        </w:rPr>
        <w:t xml:space="preserve">, Incontro al Risorto - </w:t>
      </w:r>
      <w:r>
        <w:rPr>
          <w:i/>
          <w:iCs/>
          <w:sz w:val="18"/>
          <w:szCs w:val="18"/>
        </w:rPr>
        <w:t>lettera pastorale</w:t>
      </w:r>
      <w:r w:rsidRPr="00740FB4">
        <w:rPr>
          <w:iCs/>
          <w:sz w:val="18"/>
          <w:szCs w:val="18"/>
        </w:rPr>
        <w:t>, Marcianum Press 2017, pag. 12.</w:t>
      </w:r>
    </w:p>
  </w:footnote>
  <w:footnote w:id="4">
    <w:p w:rsidR="00300074" w:rsidRDefault="003D31C2">
      <w:pPr>
        <w:pStyle w:val="NotaapidipaginaA"/>
        <w:spacing w:after="120"/>
        <w:ind w:left="181" w:hanging="181"/>
        <w:jc w:val="both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Papa Francesco,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Esortazione Apostolica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Evangelii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Gaudium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Roma, 24.11.2013, </w:t>
      </w:r>
      <w:proofErr w:type="spellStart"/>
      <w:r>
        <w:rPr>
          <w:rFonts w:ascii="Calibri" w:eastAsia="Calibri" w:hAnsi="Calibri" w:cs="Calibri"/>
          <w:sz w:val="18"/>
          <w:szCs w:val="18"/>
        </w:rPr>
        <w:t>num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27-30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 Patriarca Francesco Moraglia, </w:t>
      </w:r>
      <w:r>
        <w:rPr>
          <w:rFonts w:ascii="Calibri" w:eastAsia="Calibri" w:hAnsi="Calibri" w:cs="Calibri"/>
          <w:i/>
          <w:iCs/>
          <w:sz w:val="18"/>
          <w:szCs w:val="18"/>
        </w:rPr>
        <w:t>Se la Chiesa non assume i sentimenti di Gesù - Lettera pastorale</w:t>
      </w:r>
      <w:r>
        <w:rPr>
          <w:rFonts w:ascii="Calibri" w:eastAsia="Calibri" w:hAnsi="Calibri" w:cs="Calibri"/>
          <w:sz w:val="18"/>
          <w:szCs w:val="18"/>
        </w:rPr>
        <w:t xml:space="preserve">, Venezia, </w:t>
      </w:r>
      <w:r>
        <w:rPr>
          <w:rFonts w:ascii="Calibri" w:eastAsia="Calibri" w:hAnsi="Calibri" w:cs="Calibri"/>
          <w:sz w:val="18"/>
          <w:szCs w:val="18"/>
        </w:rPr>
        <w:t xml:space="preserve">24.03.2016, pag. </w:t>
      </w:r>
      <w:proofErr w:type="spellStart"/>
      <w:r>
        <w:rPr>
          <w:rFonts w:ascii="Calibri" w:eastAsia="Calibri" w:hAnsi="Calibri" w:cs="Calibri"/>
          <w:sz w:val="18"/>
          <w:szCs w:val="18"/>
        </w:rPr>
        <w:t>12-15</w:t>
      </w:r>
      <w:proofErr w:type="spellEnd"/>
      <w:r>
        <w:rPr>
          <w:rFonts w:ascii="Calibri" w:eastAsia="Calibri" w:hAnsi="Calibri" w:cs="Calibri"/>
          <w:sz w:val="18"/>
          <w:szCs w:val="18"/>
        </w:rPr>
        <w:t>. 26 e 29.</w:t>
      </w:r>
    </w:p>
  </w:footnote>
  <w:footnote w:id="5">
    <w:p w:rsidR="00300074" w:rsidRDefault="003D31C2">
      <w:pPr>
        <w:pStyle w:val="NotaapidipaginaA"/>
        <w:ind w:left="180" w:hanging="180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Papa Francesco,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Esortazione Apostolica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Evangelii</w:t>
      </w:r>
      <w:proofErr w:type="spellEnd"/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sz w:val="18"/>
          <w:szCs w:val="18"/>
        </w:rPr>
        <w:t>Gaudium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, Roma, 24.11.2013, </w:t>
      </w:r>
      <w:proofErr w:type="spellStart"/>
      <w:r>
        <w:rPr>
          <w:rFonts w:ascii="Calibri" w:eastAsia="Calibri" w:hAnsi="Calibri" w:cs="Calibri"/>
          <w:sz w:val="18"/>
          <w:szCs w:val="18"/>
        </w:rPr>
        <w:t>num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. </w:t>
      </w:r>
      <w:proofErr w:type="spellStart"/>
      <w:r>
        <w:rPr>
          <w:rFonts w:ascii="Calibri" w:eastAsia="Calibri" w:hAnsi="Calibri" w:cs="Calibri"/>
          <w:sz w:val="18"/>
          <w:szCs w:val="18"/>
        </w:rPr>
        <w:t>24-25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</w:footnote>
  <w:footnote w:id="6">
    <w:p w:rsidR="00300074" w:rsidRDefault="003D31C2">
      <w:pPr>
        <w:pStyle w:val="NotaapidipaginaA"/>
        <w:ind w:left="180" w:hanging="180"/>
      </w:pPr>
      <w:r>
        <w:rPr>
          <w:rFonts w:ascii="Calibri" w:eastAsia="Calibri" w:hAnsi="Calibri" w:cs="Calibri"/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cfr. CEI, 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“Comunione e Comunità”, </w:t>
      </w:r>
      <w:r>
        <w:rPr>
          <w:rFonts w:ascii="Calibri" w:eastAsia="Calibri" w:hAnsi="Calibri" w:cs="Calibri"/>
          <w:sz w:val="18"/>
          <w:szCs w:val="18"/>
        </w:rPr>
        <w:t>Roma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pt-PT"/>
        </w:rPr>
        <w:t>01.10.81, num. 14 e 15.</w:t>
      </w:r>
    </w:p>
  </w:footnote>
  <w:footnote w:id="7">
    <w:p w:rsidR="00300074" w:rsidRDefault="003D31C2">
      <w:pPr>
        <w:pStyle w:val="Testonotaapidipagina"/>
        <w:spacing w:line="240" w:lineRule="auto"/>
        <w:ind w:left="180" w:hanging="180"/>
        <w:jc w:val="both"/>
      </w:pPr>
      <w:r>
        <w:rPr>
          <w:b/>
          <w:bCs/>
          <w:i/>
          <w:iCs/>
          <w:sz w:val="22"/>
          <w:szCs w:val="22"/>
          <w:vertAlign w:val="superscript"/>
        </w:rPr>
        <w:footnoteRef/>
      </w:r>
      <w:r>
        <w:rPr>
          <w:sz w:val="18"/>
          <w:szCs w:val="18"/>
        </w:rPr>
        <w:t xml:space="preserve"> Vedi in particolare: Patriarca Francesco Moraglia, </w:t>
      </w:r>
      <w:r>
        <w:rPr>
          <w:i/>
          <w:iCs/>
          <w:sz w:val="18"/>
          <w:szCs w:val="18"/>
        </w:rPr>
        <w:t>Se la Chie</w:t>
      </w:r>
      <w:r>
        <w:rPr>
          <w:i/>
          <w:iCs/>
          <w:sz w:val="18"/>
          <w:szCs w:val="18"/>
        </w:rPr>
        <w:t>sa non assume i sentimenti di Gesù - lettera pastorale</w:t>
      </w:r>
      <w:r>
        <w:rPr>
          <w:sz w:val="18"/>
          <w:szCs w:val="18"/>
        </w:rPr>
        <w:t xml:space="preserve">, Venezia, 24.03.2016, pagg. </w:t>
      </w:r>
      <w:proofErr w:type="spellStart"/>
      <w:r>
        <w:rPr>
          <w:sz w:val="18"/>
          <w:szCs w:val="18"/>
        </w:rPr>
        <w:t>30-32</w:t>
      </w:r>
      <w:proofErr w:type="spellEnd"/>
      <w:r>
        <w:rPr>
          <w:sz w:val="18"/>
          <w:szCs w:val="18"/>
        </w:rPr>
        <w:t xml:space="preserve"> e </w:t>
      </w:r>
      <w:proofErr w:type="spellStart"/>
      <w:r>
        <w:rPr>
          <w:sz w:val="18"/>
          <w:szCs w:val="18"/>
        </w:rPr>
        <w:t>33-34</w:t>
      </w:r>
      <w:proofErr w:type="spellEnd"/>
      <w:r>
        <w:rPr>
          <w:sz w:val="18"/>
          <w:szCs w:val="18"/>
        </w:rPr>
        <w:t xml:space="preserve">, e Francesco Moraglia, </w:t>
      </w:r>
      <w:r>
        <w:rPr>
          <w:i/>
          <w:iCs/>
          <w:sz w:val="18"/>
          <w:szCs w:val="18"/>
        </w:rPr>
        <w:t>Incontro</w:t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 Risorto - lettera pastorale</w:t>
      </w:r>
      <w:r>
        <w:rPr>
          <w:sz w:val="18"/>
          <w:szCs w:val="18"/>
        </w:rPr>
        <w:t xml:space="preserve">, Marcianum Press 2017, pagg. </w:t>
      </w:r>
      <w:proofErr w:type="spellStart"/>
      <w:r>
        <w:rPr>
          <w:sz w:val="18"/>
          <w:szCs w:val="18"/>
        </w:rPr>
        <w:t>12-13.15-18.52-53.</w:t>
      </w:r>
      <w:proofErr w:type="spellEnd"/>
    </w:p>
  </w:footnote>
  <w:footnote w:id="8">
    <w:p w:rsidR="00300074" w:rsidRDefault="003D31C2">
      <w:pPr>
        <w:pStyle w:val="Testonotaapidipagina"/>
      </w:pPr>
      <w:r>
        <w:rPr>
          <w:sz w:val="22"/>
          <w:szCs w:val="22"/>
          <w:vertAlign w:val="superscript"/>
        </w:rPr>
        <w:footnoteRef/>
      </w:r>
      <w:r>
        <w:t xml:space="preserve"> cfr. </w:t>
      </w:r>
      <w:proofErr w:type="spellStart"/>
      <w:r>
        <w:t>Gv</w:t>
      </w:r>
      <w:proofErr w:type="spellEnd"/>
      <w:r>
        <w:t xml:space="preserve"> 13,35: “Da questo tutti sapranno che s</w:t>
      </w:r>
      <w:r>
        <w:t>iete miei discepoli: se avete amore gli uni per gli altri”</w:t>
      </w:r>
    </w:p>
  </w:footnote>
  <w:footnote w:id="9">
    <w:p w:rsidR="00300074" w:rsidRDefault="003D31C2">
      <w:pPr>
        <w:pStyle w:val="Testonotaapidipagina"/>
      </w:pPr>
      <w:r>
        <w:rPr>
          <w:sz w:val="22"/>
          <w:szCs w:val="22"/>
          <w:vertAlign w:val="superscript"/>
        </w:rPr>
        <w:footnoteRef/>
      </w:r>
      <w:r>
        <w:t xml:space="preserve"> cfr. LG 23,2; </w:t>
      </w:r>
      <w:proofErr w:type="spellStart"/>
      <w:r>
        <w:t>EG</w:t>
      </w:r>
      <w:proofErr w:type="spellEnd"/>
      <w:r>
        <w:t xml:space="preserve"> n. 30; Lettere pastorali del Patriarca Francesco Moraglia “Se la Chiesa non assume i sentimenti di G</w:t>
      </w:r>
      <w:r>
        <w:t>e</w:t>
      </w:r>
      <w:r>
        <w:t>sù” e “Incontro al Risorto”.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074" w:rsidRDefault="00300074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B7E"/>
    <w:multiLevelType w:val="hybridMultilevel"/>
    <w:tmpl w:val="DE389956"/>
    <w:numStyleLink w:val="Stileimportato2"/>
  </w:abstractNum>
  <w:abstractNum w:abstractNumId="1">
    <w:nsid w:val="0960540C"/>
    <w:multiLevelType w:val="hybridMultilevel"/>
    <w:tmpl w:val="7EB8D970"/>
    <w:numStyleLink w:val="Stileimportato21"/>
  </w:abstractNum>
  <w:abstractNum w:abstractNumId="2">
    <w:nsid w:val="09A10F61"/>
    <w:multiLevelType w:val="hybridMultilevel"/>
    <w:tmpl w:val="627229C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32D"/>
    <w:multiLevelType w:val="hybridMultilevel"/>
    <w:tmpl w:val="7F50891A"/>
    <w:lvl w:ilvl="0" w:tplc="97D67F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C2F12"/>
    <w:multiLevelType w:val="hybridMultilevel"/>
    <w:tmpl w:val="E6A00542"/>
    <w:styleLink w:val="Trattino"/>
    <w:lvl w:ilvl="0" w:tplc="16C2808E">
      <w:start w:val="1"/>
      <w:numFmt w:val="bullet"/>
      <w:lvlText w:val="-"/>
      <w:lvlJc w:val="left"/>
      <w:pPr>
        <w:ind w:left="2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5F06C7B0">
      <w:start w:val="1"/>
      <w:numFmt w:val="bullet"/>
      <w:lvlText w:val="-"/>
      <w:lvlJc w:val="left"/>
      <w:pPr>
        <w:ind w:left="5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5776D46E">
      <w:start w:val="1"/>
      <w:numFmt w:val="bullet"/>
      <w:lvlText w:val="-"/>
      <w:lvlJc w:val="left"/>
      <w:pPr>
        <w:ind w:left="7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88A7158">
      <w:start w:val="1"/>
      <w:numFmt w:val="bullet"/>
      <w:lvlText w:val="-"/>
      <w:lvlJc w:val="left"/>
      <w:pPr>
        <w:ind w:left="9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BB96F8FE">
      <w:start w:val="1"/>
      <w:numFmt w:val="bullet"/>
      <w:lvlText w:val="-"/>
      <w:lvlJc w:val="left"/>
      <w:pPr>
        <w:ind w:left="122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E047926">
      <w:start w:val="1"/>
      <w:numFmt w:val="bullet"/>
      <w:lvlText w:val="-"/>
      <w:lvlJc w:val="left"/>
      <w:pPr>
        <w:ind w:left="14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309E98C6">
      <w:start w:val="1"/>
      <w:numFmt w:val="bullet"/>
      <w:lvlText w:val="-"/>
      <w:lvlJc w:val="left"/>
      <w:pPr>
        <w:ind w:left="17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4B1A9C66">
      <w:start w:val="1"/>
      <w:numFmt w:val="bullet"/>
      <w:lvlText w:val="-"/>
      <w:lvlJc w:val="left"/>
      <w:pPr>
        <w:ind w:left="19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A0846F3C">
      <w:start w:val="1"/>
      <w:numFmt w:val="bullet"/>
      <w:lvlText w:val="-"/>
      <w:lvlJc w:val="left"/>
      <w:pPr>
        <w:ind w:left="21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5">
    <w:nsid w:val="1B4F6C2E"/>
    <w:multiLevelType w:val="hybridMultilevel"/>
    <w:tmpl w:val="AEFC96F0"/>
    <w:numStyleLink w:val="Stileimportato20"/>
  </w:abstractNum>
  <w:abstractNum w:abstractNumId="6">
    <w:nsid w:val="20476D87"/>
    <w:multiLevelType w:val="hybridMultilevel"/>
    <w:tmpl w:val="4120E186"/>
    <w:styleLink w:val="Stileimportato3"/>
    <w:lvl w:ilvl="0" w:tplc="663806B0">
      <w:start w:val="1"/>
      <w:numFmt w:val="bullet"/>
      <w:lvlText w:val="-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0EC8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A033F8">
      <w:start w:val="1"/>
      <w:numFmt w:val="bullet"/>
      <w:suff w:val="nothing"/>
      <w:lvlText w:val="-"/>
      <w:lvlJc w:val="left"/>
      <w:pPr>
        <w:ind w:left="720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92E146">
      <w:start w:val="1"/>
      <w:numFmt w:val="bullet"/>
      <w:lvlText w:val="-"/>
      <w:lvlJc w:val="left"/>
      <w:pPr>
        <w:ind w:left="110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43C84">
      <w:start w:val="1"/>
      <w:numFmt w:val="bullet"/>
      <w:lvlText w:val="-"/>
      <w:lvlJc w:val="left"/>
      <w:pPr>
        <w:ind w:left="134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04F28">
      <w:start w:val="1"/>
      <w:numFmt w:val="bullet"/>
      <w:lvlText w:val="-"/>
      <w:lvlJc w:val="left"/>
      <w:pPr>
        <w:ind w:left="156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2EB90E">
      <w:start w:val="1"/>
      <w:numFmt w:val="bullet"/>
      <w:lvlText w:val="-"/>
      <w:lvlJc w:val="left"/>
      <w:pPr>
        <w:ind w:left="182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7E3F8E">
      <w:start w:val="1"/>
      <w:numFmt w:val="bullet"/>
      <w:lvlText w:val="-"/>
      <w:lvlJc w:val="left"/>
      <w:pPr>
        <w:ind w:left="2062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5EEEEE">
      <w:start w:val="1"/>
      <w:numFmt w:val="bullet"/>
      <w:lvlText w:val="-"/>
      <w:lvlJc w:val="left"/>
      <w:pPr>
        <w:ind w:left="22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50E4B74"/>
    <w:multiLevelType w:val="hybridMultilevel"/>
    <w:tmpl w:val="AEFC96F0"/>
    <w:styleLink w:val="Stileimportato20"/>
    <w:lvl w:ilvl="0" w:tplc="060C3ED0">
      <w:start w:val="1"/>
      <w:numFmt w:val="upp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A6444">
      <w:start w:val="1"/>
      <w:numFmt w:val="upperLetter"/>
      <w:lvlText w:val="%2)"/>
      <w:lvlJc w:val="left"/>
      <w:pPr>
        <w:ind w:left="1080" w:hanging="3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6CD3C8">
      <w:start w:val="1"/>
      <w:numFmt w:val="lowerRoman"/>
      <w:lvlText w:val="%3."/>
      <w:lvlJc w:val="left"/>
      <w:pPr>
        <w:ind w:left="180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70E7AC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FA05B4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8274C">
      <w:start w:val="1"/>
      <w:numFmt w:val="lowerRoman"/>
      <w:lvlText w:val="%6."/>
      <w:lvlJc w:val="left"/>
      <w:pPr>
        <w:ind w:left="396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8041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7CB7F2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9026E2">
      <w:start w:val="1"/>
      <w:numFmt w:val="lowerRoman"/>
      <w:lvlText w:val="%9."/>
      <w:lvlJc w:val="left"/>
      <w:pPr>
        <w:ind w:left="6120" w:hanging="3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C0A277E"/>
    <w:multiLevelType w:val="hybridMultilevel"/>
    <w:tmpl w:val="7EB8D970"/>
    <w:styleLink w:val="Stileimportato21"/>
    <w:lvl w:ilvl="0" w:tplc="38B042A2">
      <w:start w:val="1"/>
      <w:numFmt w:val="bullet"/>
      <w:lvlText w:val="✓"/>
      <w:lvlJc w:val="left"/>
      <w:pPr>
        <w:ind w:left="259" w:hanging="2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0017B6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E27A8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22792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E46AC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CA2C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0E5D0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C2DBBE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635AE">
      <w:start w:val="1"/>
      <w:numFmt w:val="bullet"/>
      <w:lvlText w:val="✓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58025F0"/>
    <w:multiLevelType w:val="hybridMultilevel"/>
    <w:tmpl w:val="E6A00542"/>
    <w:numStyleLink w:val="Trattino"/>
  </w:abstractNum>
  <w:abstractNum w:abstractNumId="10">
    <w:nsid w:val="36372024"/>
    <w:multiLevelType w:val="hybridMultilevel"/>
    <w:tmpl w:val="CF685A94"/>
    <w:numStyleLink w:val="Stileimportato1"/>
  </w:abstractNum>
  <w:abstractNum w:abstractNumId="11">
    <w:nsid w:val="435028A8"/>
    <w:multiLevelType w:val="hybridMultilevel"/>
    <w:tmpl w:val="CE9E1416"/>
    <w:styleLink w:val="Stileimportato6"/>
    <w:lvl w:ilvl="0" w:tplc="FA66C5CC">
      <w:start w:val="1"/>
      <w:numFmt w:val="bullet"/>
      <w:lvlText w:val="▪"/>
      <w:lvlJc w:val="left"/>
      <w:pPr>
        <w:ind w:left="54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26CF8">
      <w:start w:val="1"/>
      <w:numFmt w:val="bullet"/>
      <w:lvlText w:val="-"/>
      <w:lvlJc w:val="left"/>
      <w:pPr>
        <w:ind w:left="78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83EF0">
      <w:start w:val="1"/>
      <w:numFmt w:val="bullet"/>
      <w:lvlText w:val="-"/>
      <w:lvlJc w:val="left"/>
      <w:pPr>
        <w:ind w:left="99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7EC10A">
      <w:start w:val="1"/>
      <w:numFmt w:val="bullet"/>
      <w:lvlText w:val="-"/>
      <w:lvlJc w:val="left"/>
      <w:pPr>
        <w:ind w:left="126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6BB58">
      <w:start w:val="1"/>
      <w:numFmt w:val="bullet"/>
      <w:lvlText w:val="-"/>
      <w:lvlJc w:val="left"/>
      <w:pPr>
        <w:ind w:left="150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26B10">
      <w:start w:val="1"/>
      <w:numFmt w:val="bullet"/>
      <w:lvlText w:val="-"/>
      <w:lvlJc w:val="left"/>
      <w:pPr>
        <w:ind w:left="171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EECD28">
      <w:start w:val="1"/>
      <w:numFmt w:val="bullet"/>
      <w:lvlText w:val="-"/>
      <w:lvlJc w:val="left"/>
      <w:pPr>
        <w:ind w:left="198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F801A2">
      <w:start w:val="1"/>
      <w:numFmt w:val="bullet"/>
      <w:lvlText w:val="-"/>
      <w:lvlJc w:val="left"/>
      <w:pPr>
        <w:ind w:left="2220" w:hanging="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42EB6">
      <w:start w:val="1"/>
      <w:numFmt w:val="bullet"/>
      <w:lvlText w:val="-"/>
      <w:lvlJc w:val="left"/>
      <w:pPr>
        <w:ind w:left="2438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EC071CF"/>
    <w:multiLevelType w:val="hybridMultilevel"/>
    <w:tmpl w:val="DE6685DA"/>
    <w:lvl w:ilvl="0" w:tplc="17489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C62BE"/>
    <w:multiLevelType w:val="hybridMultilevel"/>
    <w:tmpl w:val="DE389956"/>
    <w:styleLink w:val="Stileimportato2"/>
    <w:lvl w:ilvl="0" w:tplc="DF9AB6EE">
      <w:start w:val="1"/>
      <w:numFmt w:val="bullet"/>
      <w:lvlText w:val="-"/>
      <w:lvlJc w:val="left"/>
      <w:pPr>
        <w:ind w:left="26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E90D4">
      <w:start w:val="1"/>
      <w:numFmt w:val="bullet"/>
      <w:lvlText w:val="-"/>
      <w:lvlJc w:val="left"/>
      <w:pPr>
        <w:ind w:left="5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985504">
      <w:start w:val="1"/>
      <w:numFmt w:val="bullet"/>
      <w:lvlText w:val="-"/>
      <w:lvlJc w:val="left"/>
      <w:pPr>
        <w:ind w:left="72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062FD0">
      <w:start w:val="1"/>
      <w:numFmt w:val="bullet"/>
      <w:lvlText w:val="-"/>
      <w:lvlJc w:val="left"/>
      <w:pPr>
        <w:ind w:left="98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02180">
      <w:start w:val="1"/>
      <w:numFmt w:val="bullet"/>
      <w:lvlText w:val="-"/>
      <w:lvlJc w:val="left"/>
      <w:pPr>
        <w:ind w:left="122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FA7FD6">
      <w:start w:val="1"/>
      <w:numFmt w:val="bullet"/>
      <w:lvlText w:val="-"/>
      <w:lvlJc w:val="left"/>
      <w:pPr>
        <w:ind w:left="144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EFECE">
      <w:start w:val="1"/>
      <w:numFmt w:val="bullet"/>
      <w:lvlText w:val="-"/>
      <w:lvlJc w:val="left"/>
      <w:pPr>
        <w:ind w:left="170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63A0C">
      <w:start w:val="1"/>
      <w:numFmt w:val="bullet"/>
      <w:lvlText w:val="-"/>
      <w:lvlJc w:val="left"/>
      <w:pPr>
        <w:ind w:left="1942" w:hanging="26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BA32EE">
      <w:start w:val="1"/>
      <w:numFmt w:val="bullet"/>
      <w:lvlText w:val="-"/>
      <w:lvlJc w:val="left"/>
      <w:pPr>
        <w:ind w:left="2160" w:hanging="2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1C6602D"/>
    <w:multiLevelType w:val="hybridMultilevel"/>
    <w:tmpl w:val="4120E186"/>
    <w:numStyleLink w:val="Stileimportato3"/>
  </w:abstractNum>
  <w:abstractNum w:abstractNumId="15">
    <w:nsid w:val="58917E23"/>
    <w:multiLevelType w:val="hybridMultilevel"/>
    <w:tmpl w:val="CE9E1416"/>
    <w:numStyleLink w:val="Stileimportato6"/>
  </w:abstractNum>
  <w:abstractNum w:abstractNumId="16">
    <w:nsid w:val="59FE3B3B"/>
    <w:multiLevelType w:val="hybridMultilevel"/>
    <w:tmpl w:val="20C0F1AC"/>
    <w:lvl w:ilvl="0" w:tplc="97D67F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A2B0C"/>
    <w:multiLevelType w:val="hybridMultilevel"/>
    <w:tmpl w:val="56323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82847"/>
    <w:multiLevelType w:val="hybridMultilevel"/>
    <w:tmpl w:val="CF685A94"/>
    <w:styleLink w:val="Stileimportato1"/>
    <w:lvl w:ilvl="0" w:tplc="6A72F046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A089E">
      <w:start w:val="1"/>
      <w:numFmt w:val="lowerLetter"/>
      <w:lvlText w:val="%2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64E7C0">
      <w:start w:val="1"/>
      <w:numFmt w:val="lowerRoman"/>
      <w:lvlText w:val="%3."/>
      <w:lvlJc w:val="left"/>
      <w:pPr>
        <w:ind w:left="182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E7D3E">
      <w:start w:val="1"/>
      <w:numFmt w:val="decimal"/>
      <w:lvlText w:val="%4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7027C2">
      <w:start w:val="1"/>
      <w:numFmt w:val="lowerLetter"/>
      <w:lvlText w:val="%5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EFC92">
      <w:start w:val="1"/>
      <w:numFmt w:val="lowerRoman"/>
      <w:lvlText w:val="%6."/>
      <w:lvlJc w:val="left"/>
      <w:pPr>
        <w:ind w:left="398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E0622">
      <w:start w:val="1"/>
      <w:numFmt w:val="decimal"/>
      <w:lvlText w:val="%7."/>
      <w:lvlJc w:val="left"/>
      <w:pPr>
        <w:ind w:left="47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B497A2">
      <w:start w:val="1"/>
      <w:numFmt w:val="lowerLetter"/>
      <w:lvlText w:val="%8."/>
      <w:lvlJc w:val="left"/>
      <w:pPr>
        <w:ind w:left="54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0183C">
      <w:start w:val="1"/>
      <w:numFmt w:val="lowerRoman"/>
      <w:lvlText w:val="%9."/>
      <w:lvlJc w:val="left"/>
      <w:pPr>
        <w:ind w:left="6148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50625E3"/>
    <w:multiLevelType w:val="hybridMultilevel"/>
    <w:tmpl w:val="3A485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0"/>
  </w:num>
  <w:num w:numId="5">
    <w:abstractNumId w:val="10"/>
    <w:lvlOverride w:ilvl="0">
      <w:startOverride w:val="2"/>
      <w:lvl w:ilvl="0" w:tplc="E0EEA9CC">
        <w:start w:val="2"/>
        <w:numFmt w:val="decimal"/>
        <w:lvlText w:val="%1."/>
        <w:lvlJc w:val="left"/>
        <w:pPr>
          <w:ind w:left="40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9CAF50">
        <w:start w:val="1"/>
        <w:numFmt w:val="lowerLetter"/>
        <w:lvlText w:val="%2."/>
        <w:lvlJc w:val="left"/>
        <w:pPr>
          <w:ind w:left="112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040C32C">
        <w:start w:val="1"/>
        <w:numFmt w:val="lowerRoman"/>
        <w:lvlText w:val="%3."/>
        <w:lvlJc w:val="left"/>
        <w:pPr>
          <w:ind w:left="184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A40ACA">
        <w:start w:val="1"/>
        <w:numFmt w:val="decimal"/>
        <w:lvlText w:val="%4."/>
        <w:lvlJc w:val="left"/>
        <w:pPr>
          <w:ind w:left="256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7E2DF18">
        <w:start w:val="1"/>
        <w:numFmt w:val="lowerLetter"/>
        <w:lvlText w:val="%5."/>
        <w:lvlJc w:val="left"/>
        <w:pPr>
          <w:ind w:left="328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2A07E88">
        <w:start w:val="1"/>
        <w:numFmt w:val="lowerRoman"/>
        <w:lvlText w:val="%6."/>
        <w:lvlJc w:val="left"/>
        <w:pPr>
          <w:ind w:left="400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940FEC4">
        <w:start w:val="1"/>
        <w:numFmt w:val="decimal"/>
        <w:lvlText w:val="%7."/>
        <w:lvlJc w:val="left"/>
        <w:pPr>
          <w:ind w:left="472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0FC11E2">
        <w:start w:val="1"/>
        <w:numFmt w:val="lowerLetter"/>
        <w:lvlText w:val="%8."/>
        <w:lvlJc w:val="left"/>
        <w:pPr>
          <w:ind w:left="5445" w:hanging="4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82015EE">
        <w:start w:val="1"/>
        <w:numFmt w:val="lowerRoman"/>
        <w:lvlText w:val="%9."/>
        <w:lvlJc w:val="left"/>
        <w:pPr>
          <w:ind w:left="6165" w:hanging="3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0"/>
    <w:lvlOverride w:ilvl="0">
      <w:lvl w:ilvl="0" w:tplc="E0EEA9CC">
        <w:start w:val="1"/>
        <w:numFmt w:val="decimal"/>
        <w:lvlText w:val="%1."/>
        <w:lvlJc w:val="left"/>
        <w:pPr>
          <w:tabs>
            <w:tab w:val="left" w:pos="405"/>
          </w:tabs>
          <w:ind w:left="40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CAF50">
        <w:start w:val="1"/>
        <w:numFmt w:val="lowerLetter"/>
        <w:lvlText w:val="%2."/>
        <w:lvlJc w:val="left"/>
        <w:pPr>
          <w:tabs>
            <w:tab w:val="left" w:pos="405"/>
          </w:tabs>
          <w:ind w:left="112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40C32C">
        <w:start w:val="1"/>
        <w:numFmt w:val="lowerRoman"/>
        <w:lvlText w:val="%3."/>
        <w:lvlJc w:val="left"/>
        <w:pPr>
          <w:tabs>
            <w:tab w:val="left" w:pos="405"/>
          </w:tabs>
          <w:ind w:left="184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A40ACA">
        <w:start w:val="1"/>
        <w:numFmt w:val="decimal"/>
        <w:lvlText w:val="%4."/>
        <w:lvlJc w:val="left"/>
        <w:pPr>
          <w:tabs>
            <w:tab w:val="left" w:pos="405"/>
          </w:tabs>
          <w:ind w:left="256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E2DF18">
        <w:start w:val="1"/>
        <w:numFmt w:val="lowerLetter"/>
        <w:lvlText w:val="%5."/>
        <w:lvlJc w:val="left"/>
        <w:pPr>
          <w:tabs>
            <w:tab w:val="left" w:pos="405"/>
          </w:tabs>
          <w:ind w:left="328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A07E88">
        <w:start w:val="1"/>
        <w:numFmt w:val="lowerRoman"/>
        <w:lvlText w:val="%6."/>
        <w:lvlJc w:val="left"/>
        <w:pPr>
          <w:tabs>
            <w:tab w:val="left" w:pos="405"/>
          </w:tabs>
          <w:ind w:left="400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40FEC4">
        <w:start w:val="1"/>
        <w:numFmt w:val="decimal"/>
        <w:lvlText w:val="%7."/>
        <w:lvlJc w:val="left"/>
        <w:pPr>
          <w:tabs>
            <w:tab w:val="left" w:pos="405"/>
          </w:tabs>
          <w:ind w:left="472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FC11E2">
        <w:start w:val="1"/>
        <w:numFmt w:val="lowerLetter"/>
        <w:lvlText w:val="%8."/>
        <w:lvlJc w:val="left"/>
        <w:pPr>
          <w:tabs>
            <w:tab w:val="left" w:pos="405"/>
          </w:tabs>
          <w:ind w:left="5443" w:hanging="4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2015EE">
        <w:start w:val="1"/>
        <w:numFmt w:val="lowerRoman"/>
        <w:lvlText w:val="%9."/>
        <w:lvlJc w:val="left"/>
        <w:pPr>
          <w:tabs>
            <w:tab w:val="left" w:pos="405"/>
          </w:tabs>
          <w:ind w:left="6163" w:hanging="3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0"/>
    <w:lvlOverride w:ilvl="0">
      <w:lvl w:ilvl="0" w:tplc="3E4C44B8">
        <w:start w:val="1"/>
        <w:numFmt w:val="bullet"/>
        <w:lvlText w:val="-"/>
        <w:lvlJc w:val="left"/>
        <w:pPr>
          <w:ind w:left="26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EE0E74">
        <w:start w:val="1"/>
        <w:numFmt w:val="bullet"/>
        <w:lvlText w:val="-"/>
        <w:lvlJc w:val="left"/>
        <w:pPr>
          <w:ind w:left="50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B85B9C">
        <w:start w:val="1"/>
        <w:numFmt w:val="bullet"/>
        <w:lvlText w:val="-"/>
        <w:lvlJc w:val="left"/>
        <w:pPr>
          <w:ind w:left="72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BEE3AE">
        <w:start w:val="1"/>
        <w:numFmt w:val="bullet"/>
        <w:lvlText w:val="-"/>
        <w:lvlJc w:val="left"/>
        <w:pPr>
          <w:ind w:left="98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C862AC">
        <w:start w:val="1"/>
        <w:numFmt w:val="bullet"/>
        <w:lvlText w:val="-"/>
        <w:lvlJc w:val="left"/>
        <w:pPr>
          <w:ind w:left="122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1EB790">
        <w:start w:val="1"/>
        <w:numFmt w:val="bullet"/>
        <w:lvlText w:val="-"/>
        <w:lvlJc w:val="left"/>
        <w:pPr>
          <w:ind w:left="144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3ED874">
        <w:start w:val="1"/>
        <w:numFmt w:val="bullet"/>
        <w:lvlText w:val="-"/>
        <w:lvlJc w:val="left"/>
        <w:pPr>
          <w:ind w:left="170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DF2292E">
        <w:start w:val="1"/>
        <w:numFmt w:val="bullet"/>
        <w:lvlText w:val="-"/>
        <w:lvlJc w:val="left"/>
        <w:pPr>
          <w:ind w:left="1942" w:hanging="26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629410">
        <w:start w:val="1"/>
        <w:numFmt w:val="bullet"/>
        <w:lvlText w:val="-"/>
        <w:lvlJc w:val="left"/>
        <w:pPr>
          <w:ind w:left="2160" w:hanging="2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5"/>
  </w:num>
  <w:num w:numId="16">
    <w:abstractNumId w:val="4"/>
  </w:num>
  <w:num w:numId="17">
    <w:abstractNumId w:val="9"/>
  </w:num>
  <w:num w:numId="18">
    <w:abstractNumId w:val="17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300074"/>
    <w:rsid w:val="000D08D6"/>
    <w:rsid w:val="00300074"/>
    <w:rsid w:val="00310583"/>
    <w:rsid w:val="00383D8B"/>
    <w:rsid w:val="003D31C2"/>
    <w:rsid w:val="005B307B"/>
    <w:rsid w:val="00740FB4"/>
    <w:rsid w:val="008346EB"/>
    <w:rsid w:val="008672AE"/>
    <w:rsid w:val="00905D27"/>
    <w:rsid w:val="00A94CBB"/>
    <w:rsid w:val="00D6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00074"/>
    <w:pPr>
      <w:spacing w:after="200" w:line="276" w:lineRule="auto"/>
    </w:pPr>
    <w:rPr>
      <w:rFonts w:ascii="Calibri" w:eastAsia="Calibri" w:hAnsi="Calibri" w:cs="Calibri"/>
      <w:color w:val="000000"/>
      <w:sz w:val="28"/>
      <w:szCs w:val="28"/>
      <w:u w:color="000000"/>
    </w:rPr>
  </w:style>
  <w:style w:type="paragraph" w:styleId="Titolo1">
    <w:name w:val="heading 1"/>
    <w:next w:val="Normale"/>
    <w:rsid w:val="00300074"/>
    <w:pPr>
      <w:keepNext/>
      <w:spacing w:before="240" w:after="60" w:line="276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00074"/>
    <w:rPr>
      <w:u w:val="single"/>
    </w:rPr>
  </w:style>
  <w:style w:type="table" w:customStyle="1" w:styleId="TableNormal">
    <w:name w:val="Table Normal"/>
    <w:rsid w:val="003000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0007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rsid w:val="00300074"/>
    <w:pPr>
      <w:tabs>
        <w:tab w:val="center" w:pos="4819"/>
        <w:tab w:val="right" w:pos="9638"/>
      </w:tabs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CorpoA">
    <w:name w:val="Corpo A"/>
    <w:rsid w:val="00300074"/>
    <w:pPr>
      <w:spacing w:after="200" w:line="276" w:lineRule="auto"/>
    </w:pPr>
    <w:rPr>
      <w:rFonts w:ascii="Trebuchet MS" w:hAnsi="Trebuchet MS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300074"/>
    <w:pPr>
      <w:numPr>
        <w:numId w:val="1"/>
      </w:numPr>
    </w:pPr>
  </w:style>
  <w:style w:type="paragraph" w:styleId="Testonotaapidipagina">
    <w:name w:val="footnote text"/>
    <w:rsid w:val="00300074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NotaapidipaginaA">
    <w:name w:val="Nota a piè di pagina A"/>
    <w:rsid w:val="00300074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Stileimportato2">
    <w:name w:val="Stile importato 2"/>
    <w:rsid w:val="00300074"/>
    <w:pPr>
      <w:numPr>
        <w:numId w:val="3"/>
      </w:numPr>
    </w:pPr>
  </w:style>
  <w:style w:type="numbering" w:customStyle="1" w:styleId="Stileimportato20">
    <w:name w:val="Stile importato 2.0"/>
    <w:rsid w:val="00300074"/>
    <w:pPr>
      <w:numPr>
        <w:numId w:val="7"/>
      </w:numPr>
    </w:pPr>
  </w:style>
  <w:style w:type="numbering" w:customStyle="1" w:styleId="Stileimportato21">
    <w:name w:val="Stile importato 2.1"/>
    <w:rsid w:val="00300074"/>
    <w:pPr>
      <w:numPr>
        <w:numId w:val="9"/>
      </w:numPr>
    </w:pPr>
  </w:style>
  <w:style w:type="numbering" w:customStyle="1" w:styleId="Stileimportato3">
    <w:name w:val="Stile importato 3"/>
    <w:rsid w:val="00300074"/>
    <w:pPr>
      <w:numPr>
        <w:numId w:val="11"/>
      </w:numPr>
    </w:pPr>
  </w:style>
  <w:style w:type="numbering" w:customStyle="1" w:styleId="Stileimportato6">
    <w:name w:val="Stile importato 6"/>
    <w:rsid w:val="00300074"/>
    <w:pPr>
      <w:numPr>
        <w:numId w:val="14"/>
      </w:numPr>
    </w:pPr>
  </w:style>
  <w:style w:type="paragraph" w:customStyle="1" w:styleId="Didefault">
    <w:name w:val="Di default"/>
    <w:rsid w:val="00300074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Trattino">
    <w:name w:val="Trattino"/>
    <w:rsid w:val="00300074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4749</Words>
  <Characters>27071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giorgia</dc:creator>
  <cp:lastModifiedBy>Giorgia</cp:lastModifiedBy>
  <cp:revision>14</cp:revision>
  <cp:lastPrinted>2017-06-06T10:09:00Z</cp:lastPrinted>
  <dcterms:created xsi:type="dcterms:W3CDTF">2017-06-06T09:50:00Z</dcterms:created>
  <dcterms:modified xsi:type="dcterms:W3CDTF">2017-06-06T10:10:00Z</dcterms:modified>
</cp:coreProperties>
</file>