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8D" w:rsidRDefault="005E5843" w:rsidP="00861B8D">
      <w:pPr>
        <w:ind w:firstLine="0"/>
        <w:jc w:val="center"/>
        <w:rPr>
          <w:b/>
        </w:rPr>
      </w:pPr>
      <w:r w:rsidRPr="00861B8D">
        <w:rPr>
          <w:b/>
        </w:rPr>
        <w:t xml:space="preserve">Lettera del Patriarca in vista della “ripresa” </w:t>
      </w:r>
    </w:p>
    <w:p w:rsidR="00C835A1" w:rsidRPr="00861B8D" w:rsidRDefault="005E5843" w:rsidP="00861B8D">
      <w:pPr>
        <w:ind w:firstLine="0"/>
        <w:jc w:val="center"/>
        <w:rPr>
          <w:b/>
        </w:rPr>
      </w:pPr>
      <w:r w:rsidRPr="00861B8D">
        <w:rPr>
          <w:b/>
        </w:rPr>
        <w:t>alla luc</w:t>
      </w:r>
      <w:r w:rsidR="00861B8D">
        <w:rPr>
          <w:b/>
        </w:rPr>
        <w:t>e del buon annuncio del Vangelo</w:t>
      </w:r>
    </w:p>
    <w:p w:rsidR="00861B8D" w:rsidRDefault="00861B8D" w:rsidP="00861B8D">
      <w:pPr>
        <w:ind w:firstLine="0"/>
        <w:jc w:val="center"/>
        <w:rPr>
          <w:b/>
          <w:i/>
        </w:rPr>
      </w:pPr>
    </w:p>
    <w:p w:rsidR="00861B8D" w:rsidRDefault="00861B8D" w:rsidP="00861B8D">
      <w:pPr>
        <w:ind w:firstLine="0"/>
        <w:jc w:val="center"/>
        <w:rPr>
          <w:b/>
          <w:i/>
        </w:rPr>
      </w:pPr>
      <w:r w:rsidRPr="00861B8D">
        <w:rPr>
          <w:b/>
          <w:i/>
        </w:rPr>
        <w:t>“</w:t>
      </w:r>
      <w:r w:rsidR="005E5843" w:rsidRPr="00861B8D">
        <w:rPr>
          <w:b/>
          <w:i/>
        </w:rPr>
        <w:t xml:space="preserve">La farina della giara non venne meno </w:t>
      </w:r>
    </w:p>
    <w:p w:rsidR="00861B8D" w:rsidRDefault="005E5843" w:rsidP="00861B8D">
      <w:pPr>
        <w:ind w:firstLine="0"/>
        <w:jc w:val="center"/>
        <w:rPr>
          <w:b/>
        </w:rPr>
      </w:pPr>
      <w:r w:rsidRPr="00861B8D">
        <w:rPr>
          <w:b/>
          <w:i/>
        </w:rPr>
        <w:t>e l’orcio dell’olio non diminuì</w:t>
      </w:r>
      <w:r w:rsidR="00861B8D" w:rsidRPr="00861B8D">
        <w:rPr>
          <w:b/>
          <w:i/>
        </w:rPr>
        <w:t>”</w:t>
      </w:r>
      <w:r w:rsidR="00861B8D">
        <w:rPr>
          <w:b/>
        </w:rPr>
        <w:t xml:space="preserve"> </w:t>
      </w:r>
    </w:p>
    <w:p w:rsidR="00C835A1" w:rsidRPr="00861B8D" w:rsidRDefault="005E5843" w:rsidP="00861B8D">
      <w:pPr>
        <w:ind w:firstLine="0"/>
        <w:jc w:val="center"/>
        <w:rPr>
          <w:b/>
        </w:rPr>
      </w:pPr>
      <w:r w:rsidRPr="00861B8D">
        <w:rPr>
          <w:b/>
        </w:rPr>
        <w:t>(1Re, 17,16)</w:t>
      </w:r>
    </w:p>
    <w:p w:rsidR="00C835A1" w:rsidRDefault="00C835A1"/>
    <w:p w:rsidR="00861B8D" w:rsidRDefault="00861B8D" w:rsidP="00861B8D">
      <w:pPr>
        <w:ind w:firstLine="0"/>
      </w:pPr>
    </w:p>
    <w:p w:rsidR="00861B8D" w:rsidRDefault="00861B8D" w:rsidP="00861B8D">
      <w:pPr>
        <w:ind w:firstLine="0"/>
      </w:pPr>
    </w:p>
    <w:p w:rsidR="00C835A1" w:rsidRDefault="005E5843" w:rsidP="00861B8D">
      <w:pPr>
        <w:ind w:firstLine="0"/>
      </w:pPr>
      <w:r>
        <w:t>Carissimi,</w:t>
      </w:r>
    </w:p>
    <w:p w:rsidR="00C835A1" w:rsidRDefault="005E5843">
      <w:r>
        <w:t>ci prepariamo a vivere il tempo non certo facile della “ripartenza” che porterà con sé problemati</w:t>
      </w:r>
      <w:r w:rsidR="00200BF4">
        <w:t xml:space="preserve">che già vissute </w:t>
      </w:r>
      <w:r w:rsidR="006C790C">
        <w:t>e l’accentuarsi di sofferenze legate alla crisi socioeconomica. L</w:t>
      </w:r>
      <w:r w:rsidR="00200BF4">
        <w:t>a convivenza con C</w:t>
      </w:r>
      <w:r w:rsidR="006C790C">
        <w:t>ovid-19</w:t>
      </w:r>
      <w:r w:rsidR="00200BF4">
        <w:t xml:space="preserve">, purtroppo, </w:t>
      </w:r>
      <w:r w:rsidR="006C790C">
        <w:t>è destinata a protrarsi nel tempo</w:t>
      </w:r>
      <w:r w:rsidR="00200BF4">
        <w:t>.</w:t>
      </w:r>
    </w:p>
    <w:p w:rsidR="00861B8D" w:rsidRDefault="005E5843">
      <w:r>
        <w:t>Inizi</w:t>
      </w:r>
      <w:r w:rsidR="006C790C">
        <w:t>amo</w:t>
      </w:r>
      <w:r w:rsidR="00861B8D">
        <w:t>,</w:t>
      </w:r>
      <w:r w:rsidR="006C790C">
        <w:t xml:space="preserve"> quindi</w:t>
      </w:r>
      <w:r w:rsidR="00861B8D">
        <w:t>,</w:t>
      </w:r>
      <w:r w:rsidR="006C790C">
        <w:t xml:space="preserve"> una vera </w:t>
      </w:r>
      <w:r w:rsidR="00200BF4">
        <w:t>attraversata del deserto</w:t>
      </w:r>
      <w:r w:rsidR="006C790C">
        <w:t xml:space="preserve"> che </w:t>
      </w:r>
      <w:r w:rsidR="00200BF4">
        <w:t>non</w:t>
      </w:r>
      <w:r w:rsidR="006C790C">
        <w:t xml:space="preserve"> sarà</w:t>
      </w:r>
      <w:r w:rsidR="00861B8D">
        <w:t xml:space="preserve"> facile</w:t>
      </w:r>
      <w:r w:rsidR="00200BF4">
        <w:t xml:space="preserve"> in cui </w:t>
      </w:r>
      <w:r w:rsidR="006C790C">
        <w:t>le nostre comunità</w:t>
      </w:r>
      <w:r w:rsidR="00200BF4">
        <w:t xml:space="preserve"> sono chiamate a riscoprire</w:t>
      </w:r>
      <w:r>
        <w:t xml:space="preserve"> la virtù cristiana</w:t>
      </w:r>
      <w:r w:rsidR="00200BF4">
        <w:t xml:space="preserve"> della speranza, guardandosi </w:t>
      </w:r>
      <w:r w:rsidR="006C790C">
        <w:t xml:space="preserve">e </w:t>
      </w:r>
      <w:r w:rsidR="00200BF4">
        <w:t>dal facile sconforto e</w:t>
      </w:r>
      <w:r>
        <w:t xml:space="preserve"> d</w:t>
      </w:r>
      <w:r w:rsidR="00200BF4">
        <w:t>all’ottimismo di maniera, consapevoli</w:t>
      </w:r>
      <w:r>
        <w:t xml:space="preserve"> ch</w:t>
      </w:r>
      <w:r w:rsidR="00200BF4">
        <w:t>e Gesù risorto non abbandona</w:t>
      </w:r>
      <w:r>
        <w:t xml:space="preserve"> coloro che s</w:t>
      </w:r>
      <w:r w:rsidR="00200BF4">
        <w:t xml:space="preserve">i affidano a Lui. La speranza fiorisce </w:t>
      </w:r>
      <w:r w:rsidR="004E6381">
        <w:t>dal</w:t>
      </w:r>
      <w:r w:rsidR="00200BF4">
        <w:t>la</w:t>
      </w:r>
      <w:r w:rsidR="006C790C">
        <w:t xml:space="preserve"> che non può essere vissuta</w:t>
      </w:r>
      <w:r w:rsidR="004B25B6">
        <w:t xml:space="preserve"> </w:t>
      </w:r>
      <w:r>
        <w:t xml:space="preserve">attraverso i </w:t>
      </w:r>
      <w:r>
        <w:rPr>
          <w:i/>
        </w:rPr>
        <w:t>social</w:t>
      </w:r>
      <w:r>
        <w:t xml:space="preserve"> ma “dal vivo”. </w:t>
      </w:r>
    </w:p>
    <w:p w:rsidR="00C835A1" w:rsidRDefault="005E5843">
      <w:r>
        <w:t>Dobbiam</w:t>
      </w:r>
      <w:r w:rsidR="00D9281D">
        <w:t>o guardarci dalle</w:t>
      </w:r>
      <w:r>
        <w:t xml:space="preserve"> modalità che in temp</w:t>
      </w:r>
      <w:r w:rsidR="004B25B6">
        <w:t>o di emergenza ci hanno aiutato</w:t>
      </w:r>
      <w:r>
        <w:t xml:space="preserve"> e </w:t>
      </w:r>
      <w:r w:rsidR="00D9281D">
        <w:t>si sono rivelate</w:t>
      </w:r>
      <w:r w:rsidR="004B25B6">
        <w:t xml:space="preserve"> provvidenziali ma che non</w:t>
      </w:r>
      <w:r w:rsidR="00D9281D">
        <w:t xml:space="preserve"> possono essere</w:t>
      </w:r>
      <w:r>
        <w:t xml:space="preserve"> la normalità. La fede</w:t>
      </w:r>
      <w:r w:rsidR="00D9281D">
        <w:t xml:space="preserve"> è </w:t>
      </w:r>
      <w:r w:rsidR="004B25B6">
        <w:t>vita,</w:t>
      </w:r>
      <w:r>
        <w:t xml:space="preserve"> </w:t>
      </w:r>
      <w:r w:rsidR="00D9281D">
        <w:t xml:space="preserve">non “lezione a distanza”, </w:t>
      </w:r>
      <w:r>
        <w:t>vita che s’i</w:t>
      </w:r>
      <w:r w:rsidR="004B25B6">
        <w:t>rradia</w:t>
      </w:r>
      <w:r>
        <w:t xml:space="preserve"> “da cuore a cuore”</w:t>
      </w:r>
      <w:r w:rsidR="00D9281D">
        <w:t xml:space="preserve"> con </w:t>
      </w:r>
      <w:r w:rsidR="004B25B6">
        <w:t>la testimonianza personale. Le eccezioni</w:t>
      </w:r>
      <w:r w:rsidR="00D9281D">
        <w:t>, quindi,</w:t>
      </w:r>
      <w:r w:rsidR="004B25B6">
        <w:t xml:space="preserve"> </w:t>
      </w:r>
      <w:r>
        <w:t>devono rimanere tali.</w:t>
      </w:r>
    </w:p>
    <w:p w:rsidR="00C835A1" w:rsidRDefault="005E5843">
      <w:r>
        <w:lastRenderedPageBreak/>
        <w:t>La</w:t>
      </w:r>
      <w:r w:rsidR="004B25B6">
        <w:t xml:space="preserve"> vita del cristiano è </w:t>
      </w:r>
      <w:r w:rsidR="00D9281D">
        <w:t xml:space="preserve">così </w:t>
      </w:r>
      <w:r w:rsidR="003A44A0">
        <w:t>scelta</w:t>
      </w:r>
      <w:r w:rsidR="004B25B6">
        <w:t xml:space="preserve"> di fede e carità </w:t>
      </w:r>
      <w:r w:rsidR="00D9281D">
        <w:t xml:space="preserve">che debbono essere </w:t>
      </w:r>
      <w:r w:rsidR="004B25B6">
        <w:t>concretamente riscontrabili nella vita di tutti i giorni</w:t>
      </w:r>
      <w:r w:rsidR="00861B8D">
        <w:t>. R</w:t>
      </w:r>
      <w:r w:rsidR="004B25B6">
        <w:t>ifuggi</w:t>
      </w:r>
      <w:r w:rsidR="00D9281D">
        <w:t xml:space="preserve">amo </w:t>
      </w:r>
      <w:r>
        <w:t>dalla nostalgia di un p</w:t>
      </w:r>
      <w:r w:rsidR="00200BF4">
        <w:t>assato non più esistente</w:t>
      </w:r>
      <w:r w:rsidR="00D9281D">
        <w:t xml:space="preserve"> e</w:t>
      </w:r>
      <w:r w:rsidR="004B25B6">
        <w:t xml:space="preserve"> da visioni ideologiche </w:t>
      </w:r>
      <w:r w:rsidR="00200BF4">
        <w:t xml:space="preserve">che mortificano il </w:t>
      </w:r>
      <w:r>
        <w:t xml:space="preserve">senso </w:t>
      </w:r>
      <w:r w:rsidR="00200BF4">
        <w:t xml:space="preserve">stesso </w:t>
      </w:r>
      <w:r>
        <w:t>della fe</w:t>
      </w:r>
      <w:r w:rsidR="00200BF4">
        <w:t>de</w:t>
      </w:r>
      <w:r w:rsidR="00861B8D">
        <w:t xml:space="preserve"> e della carità, a</w:t>
      </w:r>
      <w:r w:rsidR="00D9281D">
        <w:t>tteggiamenti che</w:t>
      </w:r>
      <w:r w:rsidR="00200BF4">
        <w:t xml:space="preserve"> </w:t>
      </w:r>
      <w:r>
        <w:t>c</w:t>
      </w:r>
      <w:r w:rsidR="004B25B6">
        <w:t xml:space="preserve">i </w:t>
      </w:r>
      <w:r w:rsidR="00D9281D">
        <w:t>rin</w:t>
      </w:r>
      <w:r w:rsidR="00200BF4">
        <w:t>chiudono in un mondo virtuale,</w:t>
      </w:r>
      <w:r>
        <w:t xml:space="preserve"> </w:t>
      </w:r>
      <w:r w:rsidR="00D9281D">
        <w:t xml:space="preserve">al </w:t>
      </w:r>
      <w:r>
        <w:t>fuori della storia.</w:t>
      </w:r>
    </w:p>
    <w:p w:rsidR="00BC197B" w:rsidRPr="003B7BF1" w:rsidRDefault="00D9281D" w:rsidP="00BC197B">
      <w:r>
        <w:t>Papa Francesco,</w:t>
      </w:r>
      <w:r w:rsidR="004B25B6">
        <w:t xml:space="preserve"> in questo tempo di pandemia</w:t>
      </w:r>
      <w:r>
        <w:t>, ci ha parlato</w:t>
      </w:r>
      <w:r w:rsidR="005E5843">
        <w:t xml:space="preserve"> </w:t>
      </w:r>
      <w:r w:rsidR="004B25B6">
        <w:t xml:space="preserve">di </w:t>
      </w:r>
      <w:r w:rsidR="005E5843" w:rsidRPr="00861B8D">
        <w:rPr>
          <w:i/>
        </w:rPr>
        <w:t>“un altro tipo di contagio”</w:t>
      </w:r>
      <w:r w:rsidR="005E5843">
        <w:t xml:space="preserve">, il contagio dell’amore che </w:t>
      </w:r>
      <w:r w:rsidR="005E5843" w:rsidRPr="00861B8D">
        <w:rPr>
          <w:i/>
        </w:rPr>
        <w:t xml:space="preserve">“si </w:t>
      </w:r>
      <w:r w:rsidR="004B25B6" w:rsidRPr="00861B8D">
        <w:rPr>
          <w:i/>
        </w:rPr>
        <w:t>trasmette da cuore a cuore”</w:t>
      </w:r>
      <w:r w:rsidR="004B25B6">
        <w:t xml:space="preserve"> e co</w:t>
      </w:r>
      <w:bookmarkStart w:id="0" w:name="_GoBack"/>
      <w:bookmarkEnd w:id="0"/>
      <w:r w:rsidR="004B25B6">
        <w:t>sì</w:t>
      </w:r>
      <w:r w:rsidR="005E5843">
        <w:t xml:space="preserve"> lasciare agire “</w:t>
      </w:r>
      <w:r w:rsidR="005E5843">
        <w:rPr>
          <w:i/>
        </w:rPr>
        <w:t>il soffio dello Spirito che apre orizzonti, risveglia la creatività e ci rinnova in fraternità… dinanzi all’enorme e improrogabile compito che ci aspetta... Questo è il tempo propizio per trovare il coraggio di una nuova immaginazione del possibile, con il realismo che solo il Vangelo può offrirci</w:t>
      </w:r>
      <w:r w:rsidR="005E5843">
        <w:t xml:space="preserve">” (Papa Francesco, </w:t>
      </w:r>
      <w:r w:rsidR="005E5843" w:rsidRPr="00861B8D">
        <w:rPr>
          <w:i/>
        </w:rPr>
        <w:t>Intervento per la rivista spagnola Vida Nueva</w:t>
      </w:r>
      <w:r w:rsidR="005E5843" w:rsidRPr="003B7BF1">
        <w:t>, aprile 2020).</w:t>
      </w:r>
      <w:r w:rsidR="003927FB" w:rsidRPr="003B7BF1">
        <w:t xml:space="preserve"> </w:t>
      </w:r>
    </w:p>
    <w:p w:rsidR="00BC197B" w:rsidRPr="003B7BF1" w:rsidRDefault="00D9281D" w:rsidP="00D9281D">
      <w:r w:rsidRPr="003B7BF1">
        <w:t>Così, n</w:t>
      </w:r>
      <w:r w:rsidR="003927FB" w:rsidRPr="003B7BF1">
        <w:t>on andando a rimorchio di alcuna p</w:t>
      </w:r>
      <w:r w:rsidR="00BC197B" w:rsidRPr="003B7BF1">
        <w:t>arte politica, vogliamo</w:t>
      </w:r>
      <w:r w:rsidR="003927FB" w:rsidRPr="003B7BF1">
        <w:t xml:space="preserve"> guardare</w:t>
      </w:r>
      <w:r w:rsidRPr="003B7BF1">
        <w:t xml:space="preserve"> con simpatia alla società, alle sue urgenze e necessità con </w:t>
      </w:r>
      <w:r w:rsidR="003927FB" w:rsidRPr="003B7BF1">
        <w:t>sgua</w:t>
      </w:r>
      <w:r w:rsidR="00BC197B" w:rsidRPr="003B7BF1">
        <w:t xml:space="preserve">rdo fedele al </w:t>
      </w:r>
      <w:r w:rsidR="00861B8D">
        <w:t>V</w:t>
      </w:r>
      <w:r w:rsidR="00BC197B" w:rsidRPr="003B7BF1">
        <w:t>angelo, attento</w:t>
      </w:r>
      <w:r w:rsidR="003927FB" w:rsidRPr="003B7BF1">
        <w:t xml:space="preserve"> all’</w:t>
      </w:r>
      <w:r w:rsidR="003A44A0" w:rsidRPr="003B7BF1">
        <w:t>uomo concreto e al</w:t>
      </w:r>
      <w:r w:rsidR="003927FB" w:rsidRPr="003B7BF1">
        <w:t xml:space="preserve"> bene comune, fedeli al motto evangelico</w:t>
      </w:r>
      <w:r w:rsidRPr="003B7BF1">
        <w:t>:</w:t>
      </w:r>
      <w:r w:rsidR="003927FB" w:rsidRPr="003B7BF1">
        <w:t xml:space="preserve"> </w:t>
      </w:r>
      <w:r w:rsidR="00D923BB">
        <w:rPr>
          <w:i/>
        </w:rPr>
        <w:t>“</w:t>
      </w:r>
      <w:r w:rsidR="00861B8D">
        <w:rPr>
          <w:i/>
        </w:rPr>
        <w:t>Rende</w:t>
      </w:r>
      <w:r w:rsidR="003927FB" w:rsidRPr="00861B8D">
        <w:rPr>
          <w:i/>
        </w:rPr>
        <w:t>te a Dio quello che è di Dio e a Cesare quello che è d</w:t>
      </w:r>
      <w:r w:rsidR="00BC197B" w:rsidRPr="00861B8D">
        <w:rPr>
          <w:i/>
        </w:rPr>
        <w:t>i Cesare</w:t>
      </w:r>
      <w:r w:rsidR="00D923BB">
        <w:rPr>
          <w:i/>
        </w:rPr>
        <w:t xml:space="preserve">” </w:t>
      </w:r>
      <w:r w:rsidR="00BC197B" w:rsidRPr="003B7BF1">
        <w:t xml:space="preserve">(Mt 22,21); questo è l’impegno della nostra </w:t>
      </w:r>
      <w:r w:rsidR="00861B8D">
        <w:t>C</w:t>
      </w:r>
      <w:r w:rsidR="00BC197B" w:rsidRPr="003B7BF1">
        <w:t xml:space="preserve">hiesa diocesana. </w:t>
      </w:r>
    </w:p>
    <w:p w:rsidR="003927FB" w:rsidRDefault="00C1202A" w:rsidP="00BC197B">
      <w:r w:rsidRPr="003B7BF1">
        <w:t>Come Chiesa guardiamo all’essenziale</w:t>
      </w:r>
      <w:r w:rsidR="00861B8D">
        <w:t>;</w:t>
      </w:r>
      <w:r w:rsidRPr="003B7BF1">
        <w:t xml:space="preserve"> solo così </w:t>
      </w:r>
      <w:r>
        <w:t>saremo</w:t>
      </w:r>
      <w:r w:rsidR="00BC197B">
        <w:t xml:space="preserve"> segno di sicura speranza.</w:t>
      </w:r>
      <w:r>
        <w:t xml:space="preserve"> </w:t>
      </w:r>
      <w:r w:rsidR="005E5843">
        <w:t xml:space="preserve">L’essenziale è il Signore risorto che vive in Lei. Gesù è l’esempio della nuova umanità. Si tratta di assumere la logica di Betlemme, di Nazareth, del Calvario, del sepolcro vuoto, della Pentecoste. </w:t>
      </w:r>
    </w:p>
    <w:p w:rsidR="00C835A1" w:rsidRDefault="005E5843" w:rsidP="00861B8D">
      <w:r>
        <w:t>La lettera agli Ebrei riassume in pochi versetti quello che per la comunità cristiana è decisivo e segn</w:t>
      </w:r>
      <w:r w:rsidR="00D9281D">
        <w:t>a ogni vera ripartenza</w:t>
      </w:r>
      <w:r>
        <w:t xml:space="preserve">: </w:t>
      </w:r>
      <w:r w:rsidR="00861B8D">
        <w:rPr>
          <w:i/>
        </w:rPr>
        <w:t>“…</w:t>
      </w:r>
      <w:r>
        <w:rPr>
          <w:i/>
        </w:rPr>
        <w:t xml:space="preserve">deposto tutto ciò che è di peso e il peccato che ci assedia, corriamo con perseveranza nella corsa che ci sta davanti, </w:t>
      </w:r>
      <w:r>
        <w:rPr>
          <w:i/>
        </w:rPr>
        <w:lastRenderedPageBreak/>
        <w:t>tenendo fisso lo sguardo su Gesù, colui che dà origine alla fede e la porta a compimento”</w:t>
      </w:r>
      <w:r>
        <w:t xml:space="preserve"> (Eb 12, 1b-2).</w:t>
      </w:r>
    </w:p>
    <w:p w:rsidR="00C835A1" w:rsidRDefault="00383948">
      <w:r>
        <w:t>Il punto di partenza non possono essere</w:t>
      </w:r>
      <w:r w:rsidR="005E5843">
        <w:t xml:space="preserve"> le str</w:t>
      </w:r>
      <w:r>
        <w:t>utture e i convegni ma il ritorno</w:t>
      </w:r>
      <w:r w:rsidR="005E5843">
        <w:t xml:space="preserve"> a Lui, al Signore Gesù, attraverso la conver</w:t>
      </w:r>
      <w:r>
        <w:t>sione personale; il resto è pura</w:t>
      </w:r>
      <w:r w:rsidR="005E5843">
        <w:t xml:space="preserve"> conseguenza. Come duemila anni or sono, Gesù si fa nostro compagno di strada e</w:t>
      </w:r>
      <w:r w:rsidR="00861B8D">
        <w:t>,</w:t>
      </w:r>
      <w:r w:rsidR="005E5843">
        <w:t xml:space="preserve"> come ai discepoli di Emmaus, parla anche a noi, ci converte e si rende presente nello spezzare il pane eucaristico.</w:t>
      </w:r>
    </w:p>
    <w:p w:rsidR="00861B8D" w:rsidRDefault="005E5843">
      <w:r>
        <w:t>In questo tempo d</w:t>
      </w:r>
      <w:r w:rsidR="00383948">
        <w:t>i Covid-19, con le</w:t>
      </w:r>
      <w:r>
        <w:t xml:space="preserve"> pesanti ricadute soci</w:t>
      </w:r>
      <w:r w:rsidR="00383948">
        <w:t>ali ed economiche, dobbiamo far</w:t>
      </w:r>
      <w:r>
        <w:t xml:space="preserve"> in modo che il principio di s</w:t>
      </w:r>
      <w:r w:rsidR="00383948">
        <w:t>olidarietà (</w:t>
      </w:r>
      <w:r>
        <w:t>carità) diventi scelta c</w:t>
      </w:r>
      <w:r w:rsidR="00383948">
        <w:t>oncreta, visibile e quotidiana.</w:t>
      </w:r>
      <w:r>
        <w:t xml:space="preserve"> 0ggi il pensiero sociale della Chiesa è attualissimo: partire dall’uomo vuol dire partire dalle virtù morali, che non possono essere separate da quelle teologali. </w:t>
      </w:r>
    </w:p>
    <w:p w:rsidR="00C835A1" w:rsidRDefault="005E5843">
      <w:r>
        <w:t>Il cristiano senza fede, speranza e carità, infatti, non può vivere le virtù umane e, neppure, “informare” la sua vita alle opere di misericordia spirituali e materiali.</w:t>
      </w:r>
    </w:p>
    <w:p w:rsidR="00C835A1" w:rsidRDefault="005E5843">
      <w:r>
        <w:t>Per noi tutto inizia con Gesù, la vera forza, la vera novità e la vera ripartenza; senza di Lui, che è la Parola, tutto si riduce ad un frammentario inseguirsi di voci.</w:t>
      </w:r>
    </w:p>
    <w:p w:rsidR="00C835A1" w:rsidRDefault="005E5843">
      <w:r>
        <w:t>Il Vangelo dichiara l’impotenza della legge; solo la grazia è la “forza vitale” in grado di ricreare l’uomo. Secondo tale prosp</w:t>
      </w:r>
      <w:r w:rsidR="00383948">
        <w:t xml:space="preserve">ettiva, dobbiamo leggere il </w:t>
      </w:r>
      <w:r>
        <w:t xml:space="preserve">passo di </w:t>
      </w:r>
      <w:r w:rsidR="00383948">
        <w:rPr>
          <w:i/>
        </w:rPr>
        <w:t>Resistenza e resa</w:t>
      </w:r>
      <w:r w:rsidR="00383948">
        <w:rPr>
          <w:iCs/>
        </w:rPr>
        <w:t>, in cui</w:t>
      </w:r>
      <w:r>
        <w:t xml:space="preserve"> Dietrich Bohnoeffer</w:t>
      </w:r>
      <w:r w:rsidR="00383948">
        <w:t xml:space="preserve"> afferma</w:t>
      </w:r>
      <w:r w:rsidR="00861B8D">
        <w:t>:</w:t>
      </w:r>
      <w:r w:rsidR="00861B8D">
        <w:rPr>
          <w:i/>
        </w:rPr>
        <w:t xml:space="preserve">“L'essenza dell'ottimismo non è guardare al di </w:t>
      </w:r>
      <w:r>
        <w:rPr>
          <w:i/>
        </w:rPr>
        <w:t>là</w:t>
      </w:r>
      <w:r w:rsidR="00861B8D">
        <w:rPr>
          <w:i/>
        </w:rPr>
        <w:t xml:space="preserve"> </w:t>
      </w:r>
      <w:r>
        <w:rPr>
          <w:i/>
        </w:rPr>
        <w:t>della situazione p</w:t>
      </w:r>
      <w:r w:rsidR="00861B8D">
        <w:rPr>
          <w:i/>
        </w:rPr>
        <w:t xml:space="preserve">resente, ma è una forza vitale, </w:t>
      </w:r>
      <w:r>
        <w:rPr>
          <w:i/>
        </w:rPr>
        <w:t>la forza</w:t>
      </w:r>
      <w:r w:rsidR="00861B8D">
        <w:rPr>
          <w:i/>
        </w:rPr>
        <w:t xml:space="preserve"> di sperare quando gli altri si </w:t>
      </w:r>
      <w:r>
        <w:rPr>
          <w:i/>
        </w:rPr>
        <w:t>rassegnano, la forza di tenere alta la testa quando sembra che tutto fallisca, la forza di sopportare gli insuccessi, una forza che non lascia mai il futuro agli avversari, ma lo rivendica per sé”</w:t>
      </w:r>
      <w:r>
        <w:t xml:space="preserve"> (Dietrich Bohnoeffer, </w:t>
      </w:r>
      <w:r>
        <w:rPr>
          <w:i/>
        </w:rPr>
        <w:t xml:space="preserve">Resistenza e resa, </w:t>
      </w:r>
      <w:r>
        <w:t>San Paolo, Milano 1998, p.72).</w:t>
      </w:r>
    </w:p>
    <w:p w:rsidR="00C835A1" w:rsidRDefault="005E5843">
      <w:r>
        <w:lastRenderedPageBreak/>
        <w:t xml:space="preserve">Desidero ora </w:t>
      </w:r>
      <w:r w:rsidR="00383948">
        <w:t>condividere</w:t>
      </w:r>
      <w:r>
        <w:t xml:space="preserve"> alcuni pensieri in vista della imminente “rip</w:t>
      </w:r>
      <w:r w:rsidR="00861B8D">
        <w:t>resa” autunnale, che si delinea -</w:t>
      </w:r>
      <w:r w:rsidR="00383948">
        <w:t xml:space="preserve"> come detto</w:t>
      </w:r>
      <w:r w:rsidR="00861B8D">
        <w:t xml:space="preserve"> -</w:t>
      </w:r>
      <w:r w:rsidR="00383948">
        <w:t xml:space="preserve"> </w:t>
      </w:r>
      <w:r>
        <w:t>molto faticosa</w:t>
      </w:r>
      <w:r w:rsidR="00383948">
        <w:t>,</w:t>
      </w:r>
      <w:r w:rsidR="00383948">
        <w:rPr>
          <w:color w:val="FF0000"/>
        </w:rPr>
        <w:t xml:space="preserve"> </w:t>
      </w:r>
      <w:r>
        <w:t>sia per la comunità civile</w:t>
      </w:r>
      <w:r w:rsidR="00383948">
        <w:t>,</w:t>
      </w:r>
      <w:r w:rsidR="00383948">
        <w:rPr>
          <w:color w:val="FF0000"/>
        </w:rPr>
        <w:t xml:space="preserve"> </w:t>
      </w:r>
      <w:r>
        <w:t>sia per quella ecclesiale.</w:t>
      </w:r>
    </w:p>
    <w:p w:rsidR="00C835A1" w:rsidRDefault="005E5843">
      <w:r>
        <w:t xml:space="preserve">Tutti dobbiamo impegnarci affinché i malumori sociali non diventino ribellione; già prima di Covid-19, gli annuali Rapporti del Censis rappresentavano un Paese in cui i giovani ritenevano che non sarebbero stati in grado di mantenere o migliorare il tenore sociale dei loro genitori; l’immagine che ne risultava era quella di un </w:t>
      </w:r>
      <w:r w:rsidR="00861B8D">
        <w:t>P</w:t>
      </w:r>
      <w:r>
        <w:t xml:space="preserve">aese “arrabbiato” e “rancoroso”. </w:t>
      </w:r>
    </w:p>
    <w:p w:rsidR="00C835A1" w:rsidRDefault="005E5843">
      <w:r>
        <w:t xml:space="preserve">La pandemia, poi, ha fatto il resto mettendo in difficoltà oltre due milioni di famiglie che ora sono a rischio povertà, senza contare i tantissimi lavoratori non regolari e </w:t>
      </w:r>
      <w:r>
        <w:rPr>
          <w:i/>
        </w:rPr>
        <w:t>working poor</w:t>
      </w:r>
      <w:r>
        <w:t xml:space="preserve"> in condizioni sempre più precarie e che il Censis chiama </w:t>
      </w:r>
      <w:r w:rsidRPr="00D923BB">
        <w:rPr>
          <w:i/>
        </w:rPr>
        <w:t>«acrobati della povertà»</w:t>
      </w:r>
      <w:r>
        <w:t>; sono uo</w:t>
      </w:r>
      <w:r w:rsidR="00D923BB">
        <w:t>mini e donne che prima di Covid-</w:t>
      </w:r>
      <w:r>
        <w:t>19 guadagnavano lo stretto necessario per vivere</w:t>
      </w:r>
      <w:r w:rsidR="00861B8D">
        <w:t xml:space="preserve"> e</w:t>
      </w:r>
      <w:r>
        <w:t>, ora, neanche più quello.</w:t>
      </w:r>
    </w:p>
    <w:p w:rsidR="00C835A1" w:rsidRDefault="005E5843">
      <w:pPr>
        <w:rPr>
          <w:color w:val="FF0000"/>
        </w:rPr>
      </w:pPr>
      <w:r>
        <w:t>Pubblico,</w:t>
      </w:r>
      <w:r w:rsidR="00861B8D">
        <w:t xml:space="preserve"> privato, imprese, associazioni e</w:t>
      </w:r>
      <w:r>
        <w:t xml:space="preserve"> volontariato sono, quindi, chiamate a far rete, evitando polemiche pretestuose e garantendo quanti hanno minori tutele e risorse. Tutti dobbiamo contribuire a </w:t>
      </w:r>
      <w:r w:rsidR="00B466E8">
        <w:t xml:space="preserve">riscoprire e </w:t>
      </w:r>
      <w:r>
        <w:t xml:space="preserve">ricostruire il tessuto sociale. </w:t>
      </w:r>
    </w:p>
    <w:p w:rsidR="00C835A1" w:rsidRDefault="005E5843">
      <w:r>
        <w:t xml:space="preserve">Come cristiani e cittadini, domandiamo una politica meno litigiosa e più coesa nelle decisioni che riguardano il Paese, ossia tutti noi; una politica che parli meno attraverso i </w:t>
      </w:r>
      <w:r>
        <w:rPr>
          <w:i/>
        </w:rPr>
        <w:t>socia</w:t>
      </w:r>
      <w:r>
        <w:t xml:space="preserve">l e i facili </w:t>
      </w:r>
      <w:r>
        <w:rPr>
          <w:i/>
        </w:rPr>
        <w:t>slogan</w:t>
      </w:r>
      <w:r>
        <w:t xml:space="preserve"> e più attraverso i fatti e il buon senso.</w:t>
      </w:r>
    </w:p>
    <w:p w:rsidR="00C835A1" w:rsidRDefault="005E5843">
      <w:r>
        <w:t>Ripartiamo da gesti semplici, concreti, quotidiani. Ne propongo due che rispondono alla logica evangelica della vedova che</w:t>
      </w:r>
      <w:r w:rsidR="00861B8D">
        <w:t>,</w:t>
      </w:r>
      <w:r>
        <w:t xml:space="preserve"> avendo gettato pochi spiccioli nel tesoro del Tempio</w:t>
      </w:r>
      <w:r w:rsidR="00861B8D">
        <w:t>,</w:t>
      </w:r>
      <w:r>
        <w:t xml:space="preserve"> ha materialmente dato meno di color</w:t>
      </w:r>
      <w:r w:rsidR="00B466E8">
        <w:t>o che l’hanno preceduta, ma che,</w:t>
      </w:r>
      <w:r>
        <w:t xml:space="preserve"> in realtà, Gesù ci dice aver dato molto di più di chi vi aveva </w:t>
      </w:r>
      <w:r>
        <w:lastRenderedPageBreak/>
        <w:t>gettato grandi somme (cfr. Lc 21,1-4). La forza dei piccoli “gesti” sta proprio nella loro semplicità e trasparenza.</w:t>
      </w:r>
    </w:p>
    <w:p w:rsidR="00C835A1" w:rsidRDefault="005E5843">
      <w:r>
        <w:t>Guai se dovessimo convincerci che bisogna essere ricchi per poter fare la carità. Dare agli altri non dipende dalle proprie disponibilità ma dalla sensibilità del cuore che, alla fine, o sa amare o no. La carità - possiamo dire così - è “strutturalmente” democratica: tutti la possono fare e tutti la possono ricevere. Tutti, sempre.</w:t>
      </w:r>
    </w:p>
    <w:p w:rsidR="00C835A1" w:rsidRDefault="005E5843">
      <w:r>
        <w:t>Il primo “gesto” è adottare in modo simbolico, ma realissimo, una persona che per le sue condizioni sociali risulta “invisibile”. Le modalità, ovviamente, saranno differenti secondo le disponi</w:t>
      </w:r>
      <w:r w:rsidR="00B466E8">
        <w:t>bili</w:t>
      </w:r>
      <w:r w:rsidR="002405EA">
        <w:t>tà</w:t>
      </w:r>
      <w:r>
        <w:t>: si potrà, quindi, inserire nella propria spesa settimanale uno o due generi di</w:t>
      </w:r>
      <w:r w:rsidR="00597ECE">
        <w:t xml:space="preserve"> “conforto” da destinare a chi da solo non ce la fa</w:t>
      </w:r>
      <w:r w:rsidR="00B466E8">
        <w:t>.</w:t>
      </w:r>
    </w:p>
    <w:p w:rsidR="00C835A1" w:rsidRDefault="005E5843">
      <w:r>
        <w:t xml:space="preserve">Non possiamo far finta di non vedere, come il sacerdote e il levita che, imbattutisi in un poveraccio steso a terra mezzo morto, passano dall’altra parte della strada proseguendo il loro cammino (cfr. Lc 10,30-37). </w:t>
      </w:r>
    </w:p>
    <w:p w:rsidR="00C835A1" w:rsidRDefault="00597ECE" w:rsidP="00B466E8">
      <w:r>
        <w:t xml:space="preserve">Tutti, infatti, </w:t>
      </w:r>
      <w:r w:rsidR="00B466E8">
        <w:t>s</w:t>
      </w:r>
      <w:r w:rsidR="00626491">
        <w:t>appiamo che molti</w:t>
      </w:r>
      <w:r w:rsidR="005E5843">
        <w:t xml:space="preserve"> </w:t>
      </w:r>
      <w:r w:rsidR="00626491">
        <w:t>uomini, donne e bambini</w:t>
      </w:r>
      <w:r>
        <w:t xml:space="preserve"> vivono</w:t>
      </w:r>
      <w:r w:rsidR="002405EA">
        <w:t xml:space="preserve"> in sit</w:t>
      </w:r>
      <w:r w:rsidR="00626491">
        <w:t>uazioni di disagio o</w:t>
      </w:r>
      <w:r w:rsidR="002405EA">
        <w:t xml:space="preserve"> di</w:t>
      </w:r>
      <w:r>
        <w:t xml:space="preserve"> povertà</w:t>
      </w:r>
      <w:r w:rsidR="00030FDB">
        <w:t>;</w:t>
      </w:r>
      <w:r>
        <w:t xml:space="preserve"> </w:t>
      </w:r>
      <w:r w:rsidR="002405EA">
        <w:t>noi, quasi certamente</w:t>
      </w:r>
      <w:r w:rsidR="00626491">
        <w:t>,</w:t>
      </w:r>
      <w:r>
        <w:t xml:space="preserve"> </w:t>
      </w:r>
      <w:r w:rsidR="00B466E8">
        <w:t>non</w:t>
      </w:r>
      <w:r w:rsidR="005E5843">
        <w:t xml:space="preserve"> </w:t>
      </w:r>
      <w:r w:rsidR="00B466E8">
        <w:t xml:space="preserve">li </w:t>
      </w:r>
      <w:r w:rsidR="00626491">
        <w:t>conosceremo mai</w:t>
      </w:r>
      <w:r w:rsidR="00B466E8">
        <w:t xml:space="preserve"> eppure possiam</w:t>
      </w:r>
      <w:r w:rsidR="00626491">
        <w:t>o prenderci cura di loro in modo concreto</w:t>
      </w:r>
      <w:r w:rsidR="00B466E8">
        <w:t>.</w:t>
      </w:r>
    </w:p>
    <w:p w:rsidR="00C835A1" w:rsidRDefault="005E5843">
      <w:r>
        <w:t>Per il cr</w:t>
      </w:r>
      <w:r w:rsidR="00597ECE">
        <w:t>istiano la carità è frutto di grazia, ossia è</w:t>
      </w:r>
      <w:r>
        <w:t xml:space="preserve"> un gesto che “crea”; in sé può esser</w:t>
      </w:r>
      <w:r w:rsidR="00597ECE">
        <w:t>e anche</w:t>
      </w:r>
      <w:r>
        <w:t xml:space="preserve"> minimo ma </w:t>
      </w:r>
      <w:r w:rsidR="00597ECE">
        <w:t xml:space="preserve">è sempre ricco di significato e, per ritornare al pensiero di </w:t>
      </w:r>
      <w:r w:rsidR="00030FDB">
        <w:t>P</w:t>
      </w:r>
      <w:r w:rsidR="00597ECE">
        <w:t xml:space="preserve">apa Francesco, </w:t>
      </w:r>
      <w:r>
        <w:t xml:space="preserve">sanamente contagioso. </w:t>
      </w:r>
    </w:p>
    <w:p w:rsidR="00C835A1" w:rsidRDefault="005E5843">
      <w:r>
        <w:t xml:space="preserve">Facciamo conto, insomma, di apparecchiare la tavola calcolando un posto “in più”. La carità dei nostri “vecchi” diceva: dove mangiano tre persone, può mangiare anche una quarta. Sì, è il “miracolo” della carità che condivide: aggiungendo un posto o </w:t>
      </w:r>
      <w:r>
        <w:lastRenderedPageBreak/>
        <w:t>una sedia in più e mangiando meno a sazietà ci si fa carico di un “invisibile”.</w:t>
      </w:r>
    </w:p>
    <w:p w:rsidR="00C835A1" w:rsidRDefault="00626491">
      <w:r>
        <w:t>Assumiamo</w:t>
      </w:r>
      <w:r w:rsidR="005E5843">
        <w:t xml:space="preserve"> </w:t>
      </w:r>
      <w:r>
        <w:t>lo stile di chi sa che da soli non si può essere felici</w:t>
      </w:r>
      <w:r w:rsidR="005E5843">
        <w:t>. Certo, da soli, si sta seduti più comodi, si mangia più abbondantement</w:t>
      </w:r>
      <w:r w:rsidR="00597ECE">
        <w:t>e, ma non si è</w:t>
      </w:r>
      <w:r w:rsidR="005E5843">
        <w:t xml:space="preserve"> mai veramente felici.</w:t>
      </w:r>
    </w:p>
    <w:p w:rsidR="00C835A1" w:rsidRDefault="005E5843">
      <w:r>
        <w:t xml:space="preserve">Questa è l’unica rivoluzione che non sostituisce i nuovi poveri ai vecchi. </w:t>
      </w:r>
      <w:r>
        <w:rPr>
          <w:smallCaps/>
        </w:rPr>
        <w:t>E</w:t>
      </w:r>
      <w:r>
        <w:t xml:space="preserve"> tale carità spicciola, a ben riflettere, non ci priva di nulla e attira su di noi la benedizione di Dio. </w:t>
      </w:r>
    </w:p>
    <w:p w:rsidR="00C835A1" w:rsidRDefault="005E5843">
      <w:r>
        <w:t>A questo proposito, ci fa riflettere l’episodio narrato nel primo libro dei Re</w:t>
      </w:r>
      <w:r w:rsidR="00030FDB">
        <w:t>:</w:t>
      </w:r>
      <w:r>
        <w:t xml:space="preserve"> il profeta Elia giunge sfinito a Sarepta di Sidone</w:t>
      </w:r>
      <w:r w:rsidR="00030FDB">
        <w:t xml:space="preserve"> e</w:t>
      </w:r>
      <w:r>
        <w:t xml:space="preserve"> incontra una povera vedova che deve provvedere al figlio; il profeta è allo stremo e chiede alla donna un po’ d’acqua e di pane. Per l’Antico Testamento la vedova, l’orfano e lo straniero sono </w:t>
      </w:r>
      <w:r w:rsidR="00404448">
        <w:t xml:space="preserve">i </w:t>
      </w:r>
      <w:r>
        <w:t xml:space="preserve">simboli della precarietà, anzi, della miseria, coloro che per primi soccombevano in tempo di carestia, di guerra, di pandemia. </w:t>
      </w:r>
    </w:p>
    <w:p w:rsidR="00C835A1" w:rsidRDefault="005E5843">
      <w:r>
        <w:t xml:space="preserve">Ebbene - dopo questo gesto di carità a favore dell’uomo di </w:t>
      </w:r>
      <w:r w:rsidR="00404448">
        <w:t xml:space="preserve">Dio - </w:t>
      </w:r>
      <w:r>
        <w:t xml:space="preserve">sarà Dio stesso a prendersi cura di quella povera vedova e di suo figlio: </w:t>
      </w:r>
      <w:r>
        <w:rPr>
          <w:i/>
        </w:rPr>
        <w:t>“La farina della giara non venne meno e l’orcio dell’olio non diminuì secondo la parola che il Signore, aveva pronunciato per mezzo di Elia”</w:t>
      </w:r>
      <w:r>
        <w:t xml:space="preserve"> (1Re 17,16). Così il credente che si fida di Dio tocca con mano come Dio non si lasci vincere in generosità.</w:t>
      </w:r>
    </w:p>
    <w:p w:rsidR="00C835A1" w:rsidRDefault="005E5843">
      <w:r>
        <w:t>Il secondo gesto, che desidero proporre, riguarda la prossima “ripartenza” del mon</w:t>
      </w:r>
      <w:r w:rsidR="00626491">
        <w:t xml:space="preserve">do della scuola che, per </w:t>
      </w:r>
      <w:r>
        <w:t>complessità e delicatezza, è un importante banco di prova</w:t>
      </w:r>
      <w:r w:rsidR="00BC4D42">
        <w:t xml:space="preserve"> </w:t>
      </w:r>
      <w:r w:rsidR="00404448">
        <w:t xml:space="preserve">per l’intero </w:t>
      </w:r>
      <w:r w:rsidR="00030FDB">
        <w:t>P</w:t>
      </w:r>
      <w:r w:rsidR="00404448">
        <w:t xml:space="preserve">aese. </w:t>
      </w:r>
      <w:r>
        <w:t>Fallir</w:t>
      </w:r>
      <w:r w:rsidR="00404448">
        <w:t>e in tale</w:t>
      </w:r>
      <w:r>
        <w:t xml:space="preserve"> ambito sarebbe un seg</w:t>
      </w:r>
      <w:r w:rsidR="00404448">
        <w:t>nale negativo per tutti</w:t>
      </w:r>
      <w:r>
        <w:t xml:space="preserve"> perché la scuola riguarda i giovani,</w:t>
      </w:r>
      <w:r w:rsidR="00626491">
        <w:t xml:space="preserve"> il nostro futuro</w:t>
      </w:r>
      <w:r w:rsidR="00030FDB">
        <w:t xml:space="preserve"> e</w:t>
      </w:r>
      <w:r w:rsidR="00626491">
        <w:t>,</w:t>
      </w:r>
      <w:r>
        <w:t xml:space="preserve"> </w:t>
      </w:r>
      <w:r w:rsidR="00626491">
        <w:t xml:space="preserve">quindi, </w:t>
      </w:r>
      <w:r>
        <w:t>tutti noi.</w:t>
      </w:r>
      <w:r w:rsidR="00404448">
        <w:t xml:space="preserve"> So</w:t>
      </w:r>
      <w:r w:rsidR="00626491">
        <w:t>no proprio loro che</w:t>
      </w:r>
      <w:r w:rsidR="00404448">
        <w:t xml:space="preserve"> </w:t>
      </w:r>
      <w:r w:rsidR="00626491">
        <w:t xml:space="preserve">ci subentreranno nella guida del </w:t>
      </w:r>
      <w:r w:rsidR="00030FDB">
        <w:t>P</w:t>
      </w:r>
      <w:r w:rsidR="00404448">
        <w:t>ae</w:t>
      </w:r>
      <w:r w:rsidR="00626491">
        <w:t>se e dovranno affrontare i pesanti e perduranti</w:t>
      </w:r>
      <w:r w:rsidR="00404448">
        <w:t xml:space="preserve"> </w:t>
      </w:r>
      <w:r w:rsidR="00030FDB">
        <w:lastRenderedPageBreak/>
        <w:t>squilibri economici (eredità di Covid-</w:t>
      </w:r>
      <w:r w:rsidR="00404448">
        <w:t>19</w:t>
      </w:r>
      <w:r w:rsidR="00030FDB">
        <w:t>)</w:t>
      </w:r>
      <w:r w:rsidR="00404448">
        <w:t xml:space="preserve">, </w:t>
      </w:r>
      <w:r w:rsidR="00BC4D42">
        <w:t>sq</w:t>
      </w:r>
      <w:r w:rsidR="00626491">
        <w:t>uilibri d</w:t>
      </w:r>
      <w:r w:rsidR="002C70D8">
        <w:t>estinati, purtroppo, a rimanere</w:t>
      </w:r>
      <w:r w:rsidR="00BC4D42">
        <w:t xml:space="preserve"> nel tempo</w:t>
      </w:r>
      <w:r w:rsidR="00404448">
        <w:t>.</w:t>
      </w:r>
    </w:p>
    <w:p w:rsidR="00C835A1" w:rsidRDefault="005E5843">
      <w:r>
        <w:t xml:space="preserve">Quanti ragazzi e ragazze, per </w:t>
      </w:r>
      <w:r w:rsidR="002C70D8">
        <w:t xml:space="preserve">difficoltà economiche, </w:t>
      </w:r>
      <w:r>
        <w:t xml:space="preserve">situazioni abitative e familiari </w:t>
      </w:r>
      <w:r w:rsidR="002C70D8">
        <w:t xml:space="preserve">complesse </w:t>
      </w:r>
      <w:r>
        <w:t>(luoghi angusti, fratelli numerosi, congiunto disabile ecc.), hanno faticato o non sono riusciti, nei mesi scorsi, a partecipare con profitto alla didattic</w:t>
      </w:r>
      <w:r w:rsidR="002C70D8">
        <w:t>a a distanza</w:t>
      </w:r>
      <w:r w:rsidR="00030FDB">
        <w:t>. I</w:t>
      </w:r>
      <w:r w:rsidR="002C70D8">
        <w:t>n molte famiglie, infatti, mancano spazi adeguati e dotazioni tecnologiche</w:t>
      </w:r>
      <w:r>
        <w:t xml:space="preserve">. </w:t>
      </w:r>
    </w:p>
    <w:p w:rsidR="00F54B99" w:rsidRDefault="002C70D8" w:rsidP="002C70D8">
      <w:r>
        <w:t xml:space="preserve">Cosa </w:t>
      </w:r>
      <w:r w:rsidR="005E5843">
        <w:t>fare</w:t>
      </w:r>
      <w:r>
        <w:t>, allora</w:t>
      </w:r>
      <w:r w:rsidR="005E5843">
        <w:t>? Se le nostre collabor</w:t>
      </w:r>
      <w:r>
        <w:t>azioni parrocchiali,</w:t>
      </w:r>
      <w:r w:rsidR="005E5843">
        <w:t xml:space="preserve"> istitu</w:t>
      </w:r>
      <w:r>
        <w:t>ti religiosi, associazioni avessero spazi idonei non usati, sarebbe opportuno</w:t>
      </w:r>
      <w:r w:rsidR="00BC4D42">
        <w:t xml:space="preserve"> renderli</w:t>
      </w:r>
      <w:r w:rsidR="005E5843">
        <w:t xml:space="preserve"> fruibili per consentire lo svolgimento </w:t>
      </w:r>
      <w:r w:rsidR="00AF0BE0">
        <w:t xml:space="preserve">di attività didattiche </w:t>
      </w:r>
      <w:r w:rsidR="005E5843">
        <w:t xml:space="preserve">e formative </w:t>
      </w:r>
      <w:r>
        <w:t>che altrimenti non potrebbero</w:t>
      </w:r>
      <w:r w:rsidR="00AF0BE0">
        <w:t xml:space="preserve"> essere garantite</w:t>
      </w:r>
      <w:r w:rsidR="005E5843">
        <w:t>.</w:t>
      </w:r>
      <w:r>
        <w:t xml:space="preserve"> </w:t>
      </w:r>
      <w:r w:rsidR="00AF0BE0">
        <w:t>Di sicuro le modalità dovranno essere</w:t>
      </w:r>
      <w:r w:rsidR="005E5843">
        <w:t xml:space="preserve"> studiate</w:t>
      </w:r>
      <w:r w:rsidR="00AF0BE0">
        <w:t xml:space="preserve"> con</w:t>
      </w:r>
      <w:r w:rsidR="00BC4D42">
        <w:t xml:space="preserve"> attenzione</w:t>
      </w:r>
      <w:r w:rsidR="00F54B99">
        <w:t>,</w:t>
      </w:r>
      <w:r w:rsidR="00AF0BE0">
        <w:t xml:space="preserve"> </w:t>
      </w:r>
      <w:r w:rsidR="005E5843">
        <w:t>c</w:t>
      </w:r>
      <w:r w:rsidR="00AF0BE0">
        <w:t>ompatibili con le nostre forze</w:t>
      </w:r>
      <w:r w:rsidR="00F54B99">
        <w:t xml:space="preserve"> e</w:t>
      </w:r>
      <w:r w:rsidR="00AF0BE0">
        <w:t xml:space="preserve"> preved</w:t>
      </w:r>
      <w:r w:rsidR="00030FDB">
        <w:t>end</w:t>
      </w:r>
      <w:r w:rsidR="00AF0BE0">
        <w:t xml:space="preserve">o </w:t>
      </w:r>
      <w:r w:rsidR="00F54B99">
        <w:t xml:space="preserve">accordi volti a </w:t>
      </w:r>
      <w:r w:rsidR="00AF0BE0">
        <w:t>tutelare</w:t>
      </w:r>
      <w:r w:rsidR="00F54B99">
        <w:t xml:space="preserve"> la sicurezza di tu</w:t>
      </w:r>
      <w:r w:rsidR="00030FDB">
        <w:t>t</w:t>
      </w:r>
      <w:r w:rsidR="00F54B99">
        <w:t>ti i soggetti coinvolti, sotto la</w:t>
      </w:r>
      <w:r w:rsidR="00AF0BE0">
        <w:t xml:space="preserve"> responsabilità</w:t>
      </w:r>
      <w:r w:rsidR="00F54B99">
        <w:t xml:space="preserve"> di chi gestirà la didattica.</w:t>
      </w:r>
    </w:p>
    <w:p w:rsidR="00C835A1" w:rsidRDefault="005E5843" w:rsidP="002C70D8">
      <w:r>
        <w:t xml:space="preserve"> </w:t>
      </w:r>
      <w:r w:rsidR="00F54B99">
        <w:t xml:space="preserve">Sì, come </w:t>
      </w:r>
      <w:r>
        <w:t xml:space="preserve">Chiesa </w:t>
      </w:r>
      <w:r w:rsidR="00F54B99">
        <w:t xml:space="preserve">diocesana </w:t>
      </w:r>
      <w:r>
        <w:t xml:space="preserve">dobbiamo almeno interrogarci e considerare se </w:t>
      </w:r>
      <w:r w:rsidR="00BC4D42">
        <w:t>è possibile venire</w:t>
      </w:r>
      <w:r>
        <w:t xml:space="preserve"> incontro a tali esigenze.</w:t>
      </w:r>
    </w:p>
    <w:p w:rsidR="00C835A1" w:rsidRDefault="005E5843">
      <w:r>
        <w:t>Circa</w:t>
      </w:r>
      <w:r w:rsidR="00F54B99">
        <w:t xml:space="preserve"> il mondo della scuola mi piace </w:t>
      </w:r>
      <w:r>
        <w:t xml:space="preserve">ricordare </w:t>
      </w:r>
      <w:r w:rsidR="00F54B99">
        <w:t>il servizio offerto, particolarmente</w:t>
      </w:r>
      <w:r>
        <w:t xml:space="preserve"> in Veneto, dalle scuole paritarie, che s</w:t>
      </w:r>
      <w:r w:rsidR="00F54B99">
        <w:t>ono soprattutto espressione viva del mondo cattolico e che debbono essere riconosciute</w:t>
      </w:r>
      <w:r>
        <w:t xml:space="preserve"> per l’importante servizio che svolg</w:t>
      </w:r>
      <w:r w:rsidR="00F54B99">
        <w:t>ono sul territorio</w:t>
      </w:r>
      <w:r w:rsidR="00030FDB">
        <w:t>;</w:t>
      </w:r>
      <w:r w:rsidR="00F54B99">
        <w:t xml:space="preserve"> spesso sono diretta espressione del</w:t>
      </w:r>
      <w:r>
        <w:t xml:space="preserve">le </w:t>
      </w:r>
      <w:r w:rsidR="00F54B99">
        <w:t xml:space="preserve">nostre </w:t>
      </w:r>
      <w:r>
        <w:t>parrocchie. Ringrazio i parroci, i rappresentanti legali, gli insegnanti, i g</w:t>
      </w:r>
      <w:r w:rsidR="003A44A0">
        <w:t xml:space="preserve">enitori e le varie associazioni </w:t>
      </w:r>
      <w:r>
        <w:t>che da sempre si fanno carico di sostenere e promuovere questa realtà viva del cattolicesimo veneto.</w:t>
      </w:r>
    </w:p>
    <w:p w:rsidR="00C835A1" w:rsidRDefault="005E5843">
      <w:r>
        <w:t>Sono significative le parole del salmo: ”</w:t>
      </w:r>
      <w:r>
        <w:rPr>
          <w:i/>
        </w:rPr>
        <w:t xml:space="preserve">Felice l’uomo pietoso che dà in prestito, amministra i suoi beni con giustizia. Egli non vacillerà in eterno: eterno sarà il ricordo del giusto… Egli dona </w:t>
      </w:r>
      <w:r>
        <w:rPr>
          <w:i/>
        </w:rPr>
        <w:lastRenderedPageBreak/>
        <w:t>largamente ai poveri, la sua giustizia rimane per sempre, la sua fronte s'innalza nella gloria</w:t>
      </w:r>
      <w:r>
        <w:t xml:space="preserve">” (Sal 112).  </w:t>
      </w:r>
    </w:p>
    <w:p w:rsidR="00C835A1" w:rsidRPr="001B3F6D" w:rsidRDefault="005E5843" w:rsidP="00651B6F">
      <w:r>
        <w:t xml:space="preserve">Il libro dei Proverbi, poi, ci ricorda come donare a chi è in stato di necessità equivale a prestare a Dio </w:t>
      </w:r>
      <w:r w:rsidR="00F54B99">
        <w:t>(cfr. Prv 19,17). E Dio</w:t>
      </w:r>
      <w:r w:rsidR="00030FDB">
        <w:t>,</w:t>
      </w:r>
      <w:r w:rsidR="00F54B99">
        <w:t xml:space="preserve"> che </w:t>
      </w:r>
      <w:r>
        <w:t xml:space="preserve">non si dimentica di </w:t>
      </w:r>
      <w:r w:rsidR="00F54B99">
        <w:t>restituire, non si fa certamente</w:t>
      </w:r>
      <w:r>
        <w:t xml:space="preserve"> vincere in </w:t>
      </w:r>
      <w:r w:rsidRPr="001B3F6D">
        <w:t>generosità.</w:t>
      </w:r>
    </w:p>
    <w:p w:rsidR="00C835A1" w:rsidRPr="001B3F6D" w:rsidRDefault="005E5843" w:rsidP="00F75748">
      <w:r w:rsidRPr="001B3F6D">
        <w:t>In quest</w:t>
      </w:r>
      <w:r w:rsidR="00F75748" w:rsidRPr="001B3F6D">
        <w:t>o tempo si cerca</w:t>
      </w:r>
      <w:r w:rsidRPr="001B3F6D">
        <w:t xml:space="preserve"> di far fr</w:t>
      </w:r>
      <w:r w:rsidR="00F75748" w:rsidRPr="001B3F6D">
        <w:t xml:space="preserve">onte all'emergenza economica </w:t>
      </w:r>
      <w:r w:rsidR="00BF22AA" w:rsidRPr="001B3F6D">
        <w:t xml:space="preserve">soprattutto </w:t>
      </w:r>
      <w:r w:rsidR="00F75748" w:rsidRPr="001B3F6D">
        <w:t>con</w:t>
      </w:r>
      <w:r w:rsidRPr="001B3F6D">
        <w:t xml:space="preserve"> ri</w:t>
      </w:r>
      <w:r w:rsidR="00F75748" w:rsidRPr="001B3F6D">
        <w:t>sorse finanziarie e</w:t>
      </w:r>
      <w:r w:rsidR="00BF22AA" w:rsidRPr="001B3F6D">
        <w:t xml:space="preserve"> anche con interventi</w:t>
      </w:r>
      <w:r w:rsidR="00F75748" w:rsidRPr="001B3F6D">
        <w:t xml:space="preserve"> di altra natura</w:t>
      </w:r>
      <w:r w:rsidRPr="001B3F6D">
        <w:t>. Nel riconoscere gli s</w:t>
      </w:r>
      <w:r w:rsidR="00EA7A48" w:rsidRPr="001B3F6D">
        <w:t>forzi positivi</w:t>
      </w:r>
      <w:r w:rsidR="00F75748" w:rsidRPr="001B3F6D">
        <w:t>,</w:t>
      </w:r>
      <w:r w:rsidR="00EA7A48" w:rsidRPr="001B3F6D">
        <w:t xml:space="preserve"> non possiamo</w:t>
      </w:r>
      <w:r w:rsidR="00BF22AA" w:rsidRPr="001B3F6D">
        <w:t>, però,</w:t>
      </w:r>
      <w:r w:rsidR="00F75748" w:rsidRPr="001B3F6D">
        <w:t xml:space="preserve"> sottacere</w:t>
      </w:r>
      <w:r w:rsidR="00EA7A48" w:rsidRPr="001B3F6D">
        <w:t xml:space="preserve"> la </w:t>
      </w:r>
      <w:r w:rsidR="00BF22AA" w:rsidRPr="001B3F6D">
        <w:t xml:space="preserve">necessità di operare </w:t>
      </w:r>
      <w:r w:rsidR="00691854" w:rsidRPr="001B3F6D">
        <w:t xml:space="preserve">in modo più </w:t>
      </w:r>
      <w:r w:rsidR="0003453F" w:rsidRPr="001B3F6D">
        <w:t>condiviso</w:t>
      </w:r>
      <w:r w:rsidR="00F75748" w:rsidRPr="001B3F6D">
        <w:t>;</w:t>
      </w:r>
      <w:r w:rsidR="00691854" w:rsidRPr="001B3F6D">
        <w:t xml:space="preserve"> </w:t>
      </w:r>
      <w:r w:rsidR="00F75748" w:rsidRPr="001B3F6D">
        <w:t>maggiore attenzione</w:t>
      </w:r>
      <w:r w:rsidR="0003453F" w:rsidRPr="001B3F6D">
        <w:t>, poi,</w:t>
      </w:r>
      <w:r w:rsidR="00691854" w:rsidRPr="001B3F6D">
        <w:t xml:space="preserve"> va riservata ai</w:t>
      </w:r>
      <w:r w:rsidR="0003453F" w:rsidRPr="001B3F6D">
        <w:t xml:space="preserve"> giovani,</w:t>
      </w:r>
      <w:r w:rsidR="00BF22AA" w:rsidRPr="001B3F6D">
        <w:t xml:space="preserve"> </w:t>
      </w:r>
      <w:r w:rsidR="00691854" w:rsidRPr="001B3F6D">
        <w:t>al mondo della scuola</w:t>
      </w:r>
      <w:r w:rsidR="0003453F" w:rsidRPr="001B3F6D">
        <w:t xml:space="preserve"> e a</w:t>
      </w:r>
      <w:r w:rsidR="00BF22AA" w:rsidRPr="001B3F6D">
        <w:t>ll’università</w:t>
      </w:r>
      <w:r w:rsidR="00691854" w:rsidRPr="001B3F6D">
        <w:t>;</w:t>
      </w:r>
      <w:r w:rsidR="00F75748" w:rsidRPr="001B3F6D">
        <w:t xml:space="preserve"> </w:t>
      </w:r>
      <w:r w:rsidR="00BC197B" w:rsidRPr="001B3F6D">
        <w:t>il diritto all’educazione e alla formazione</w:t>
      </w:r>
      <w:r w:rsidR="00691854" w:rsidRPr="001B3F6D">
        <w:t xml:space="preserve"> sono d</w:t>
      </w:r>
      <w:r w:rsidR="00BF22AA" w:rsidRPr="001B3F6D">
        <w:t>a</w:t>
      </w:r>
      <w:r w:rsidR="001B3F6D" w:rsidRPr="001B3F6D">
        <w:t xml:space="preserve"> considerarsi</w:t>
      </w:r>
      <w:r w:rsidR="00691854" w:rsidRPr="001B3F6D">
        <w:t xml:space="preserve"> prioritari</w:t>
      </w:r>
      <w:r w:rsidR="00F75748" w:rsidRPr="001B3F6D">
        <w:t xml:space="preserve">. </w:t>
      </w:r>
      <w:r w:rsidR="00691854" w:rsidRPr="001B3F6D">
        <w:t>I</w:t>
      </w:r>
      <w:r w:rsidRPr="001B3F6D">
        <w:t>nterventi "a piogg</w:t>
      </w:r>
      <w:r w:rsidR="00F75748" w:rsidRPr="001B3F6D">
        <w:t>ia"</w:t>
      </w:r>
      <w:r w:rsidR="001B3F6D" w:rsidRPr="001B3F6D">
        <w:t>,</w:t>
      </w:r>
      <w:r w:rsidR="00F75748" w:rsidRPr="001B3F6D">
        <w:t xml:space="preserve"> con</w:t>
      </w:r>
      <w:r w:rsidR="00691854" w:rsidRPr="001B3F6D">
        <w:t xml:space="preserve"> </w:t>
      </w:r>
      <w:r w:rsidRPr="001B3F6D">
        <w:t xml:space="preserve">risorse </w:t>
      </w:r>
      <w:r w:rsidR="00F75748" w:rsidRPr="001B3F6D">
        <w:t>comunque limitate</w:t>
      </w:r>
      <w:r w:rsidR="00691854" w:rsidRPr="001B3F6D">
        <w:t xml:space="preserve">, non dicono ancora una strategia. </w:t>
      </w:r>
      <w:r w:rsidR="00030FDB">
        <w:t>È</w:t>
      </w:r>
      <w:r w:rsidR="0003453F" w:rsidRPr="001B3F6D">
        <w:t xml:space="preserve"> </w:t>
      </w:r>
      <w:r w:rsidR="00691854" w:rsidRPr="001B3F6D">
        <w:t>logico</w:t>
      </w:r>
      <w:r w:rsidR="0003453F" w:rsidRPr="001B3F6D">
        <w:t>, quindi,</w:t>
      </w:r>
      <w:r w:rsidR="00BC197B" w:rsidRPr="001B3F6D">
        <w:t xml:space="preserve"> </w:t>
      </w:r>
      <w:r w:rsidR="00691854" w:rsidRPr="001B3F6D">
        <w:t xml:space="preserve">domandarsi </w:t>
      </w:r>
      <w:r w:rsidRPr="001B3F6D">
        <w:t>quali investimenti sarebbe</w:t>
      </w:r>
      <w:r w:rsidR="0003453F" w:rsidRPr="001B3F6D">
        <w:t>ro opportuni</w:t>
      </w:r>
      <w:r w:rsidR="002E5F43" w:rsidRPr="001B3F6D">
        <w:t xml:space="preserve"> per</w:t>
      </w:r>
      <w:r w:rsidRPr="001B3F6D">
        <w:t xml:space="preserve"> pro</w:t>
      </w:r>
      <w:r w:rsidR="00691854" w:rsidRPr="001B3F6D">
        <w:t>gettare</w:t>
      </w:r>
      <w:r w:rsidR="00EA7A48" w:rsidRPr="001B3F6D">
        <w:t xml:space="preserve"> il futuro delle nuove</w:t>
      </w:r>
      <w:r w:rsidRPr="001B3F6D">
        <w:t xml:space="preserve"> gene</w:t>
      </w:r>
      <w:r w:rsidR="00F75748" w:rsidRPr="001B3F6D">
        <w:t>razioni,</w:t>
      </w:r>
      <w:r w:rsidR="00EA7A48" w:rsidRPr="001B3F6D">
        <w:t xml:space="preserve"> le più esposte e</w:t>
      </w:r>
      <w:r w:rsidRPr="001B3F6D">
        <w:t xml:space="preserve"> penalizzate dinanzi alle conseguenze di </w:t>
      </w:r>
      <w:r w:rsidR="00EA7A48" w:rsidRPr="001B3F6D">
        <w:t>un prolungato periodo di crisi economica</w:t>
      </w:r>
      <w:r w:rsidRPr="001B3F6D">
        <w:t>.</w:t>
      </w:r>
    </w:p>
    <w:p w:rsidR="00C835A1" w:rsidRPr="001B3F6D" w:rsidRDefault="005E5843">
      <w:r w:rsidRPr="001B3F6D">
        <w:t>È compito</w:t>
      </w:r>
      <w:r w:rsidR="00691854" w:rsidRPr="001B3F6D">
        <w:t xml:space="preserve"> </w:t>
      </w:r>
      <w:r w:rsidRPr="001B3F6D">
        <w:t>de</w:t>
      </w:r>
      <w:r w:rsidR="002405EA" w:rsidRPr="001B3F6D">
        <w:t xml:space="preserve">lla politica operare </w:t>
      </w:r>
      <w:r w:rsidR="00EA7A48" w:rsidRPr="001B3F6D">
        <w:t>una</w:t>
      </w:r>
      <w:r w:rsidRPr="001B3F6D">
        <w:t xml:space="preserve"> sintesi</w:t>
      </w:r>
      <w:r w:rsidR="002E5F43" w:rsidRPr="001B3F6D">
        <w:t xml:space="preserve"> capace di</w:t>
      </w:r>
      <w:r w:rsidR="00691854" w:rsidRPr="001B3F6D">
        <w:t xml:space="preserve"> progettualità, mirando non al</w:t>
      </w:r>
      <w:r w:rsidR="00F75748" w:rsidRPr="001B3F6D">
        <w:t xml:space="preserve"> facile consenso</w:t>
      </w:r>
      <w:r w:rsidR="002E5F43" w:rsidRPr="001B3F6D">
        <w:t xml:space="preserve"> </w:t>
      </w:r>
      <w:r w:rsidR="00BF22AA" w:rsidRPr="001B3F6D">
        <w:t xml:space="preserve">ma ad </w:t>
      </w:r>
      <w:r w:rsidR="00EA7A48" w:rsidRPr="001B3F6D">
        <w:t xml:space="preserve">interventi </w:t>
      </w:r>
      <w:r w:rsidR="00F75748" w:rsidRPr="001B3F6D">
        <w:t>“stra</w:t>
      </w:r>
      <w:r w:rsidR="0003453F" w:rsidRPr="001B3F6D">
        <w:t>tegici”, in grado</w:t>
      </w:r>
      <w:r w:rsidR="00F75748" w:rsidRPr="001B3F6D">
        <w:t xml:space="preserve"> </w:t>
      </w:r>
      <w:r w:rsidR="0003453F" w:rsidRPr="001B3F6D">
        <w:t xml:space="preserve">di </w:t>
      </w:r>
      <w:r w:rsidR="00F75748" w:rsidRPr="001B3F6D">
        <w:t>“pensare</w:t>
      </w:r>
      <w:r w:rsidR="00EA7A48" w:rsidRPr="001B3F6D">
        <w:t>” i</w:t>
      </w:r>
      <w:r w:rsidRPr="001B3F6D">
        <w:t>l futur</w:t>
      </w:r>
      <w:r w:rsidR="00F75748" w:rsidRPr="001B3F6D">
        <w:t>o</w:t>
      </w:r>
      <w:r w:rsidR="0003453F" w:rsidRPr="001B3F6D">
        <w:t xml:space="preserve"> oltre l’orizzonte dell’oggi</w:t>
      </w:r>
      <w:r w:rsidR="00F75748" w:rsidRPr="001B3F6D">
        <w:t>. Non possiamo</w:t>
      </w:r>
      <w:r w:rsidR="002E5F43" w:rsidRPr="001B3F6D">
        <w:t xml:space="preserve"> consegnare ai </w:t>
      </w:r>
      <w:r w:rsidR="00F75748" w:rsidRPr="001B3F6D">
        <w:t xml:space="preserve">nostri </w:t>
      </w:r>
      <w:r w:rsidR="002E5F43" w:rsidRPr="001B3F6D">
        <w:t xml:space="preserve">giovani un </w:t>
      </w:r>
      <w:r w:rsidR="00030FDB">
        <w:t>P</w:t>
      </w:r>
      <w:r w:rsidR="002E5F43" w:rsidRPr="001B3F6D">
        <w:t>aese gravato</w:t>
      </w:r>
      <w:r w:rsidR="00F75748" w:rsidRPr="001B3F6D">
        <w:t xml:space="preserve"> da </w:t>
      </w:r>
      <w:r w:rsidR="00BF22AA" w:rsidRPr="001B3F6D">
        <w:t>un ingente</w:t>
      </w:r>
      <w:r w:rsidR="00F75748" w:rsidRPr="001B3F6D">
        <w:t xml:space="preserve"> </w:t>
      </w:r>
      <w:r w:rsidR="00BF22AA" w:rsidRPr="001B3F6D">
        <w:t>debito</w:t>
      </w:r>
      <w:r w:rsidR="0003453F" w:rsidRPr="001B3F6D">
        <w:t xml:space="preserve"> pubblico</w:t>
      </w:r>
      <w:r w:rsidR="00BF22AA" w:rsidRPr="001B3F6D">
        <w:t xml:space="preserve">, da </w:t>
      </w:r>
      <w:r w:rsidRPr="001B3F6D">
        <w:t>disoccupazione</w:t>
      </w:r>
      <w:r w:rsidR="0003453F" w:rsidRPr="001B3F6D">
        <w:t xml:space="preserve"> e senza una visione e un sogno</w:t>
      </w:r>
      <w:r w:rsidRPr="001B3F6D">
        <w:t>.</w:t>
      </w:r>
    </w:p>
    <w:p w:rsidR="00C835A1" w:rsidRPr="001B3F6D" w:rsidRDefault="0003453F">
      <w:r w:rsidRPr="001B3F6D">
        <w:t xml:space="preserve">Invertendo </w:t>
      </w:r>
      <w:r w:rsidR="005E5843" w:rsidRPr="001B3F6D">
        <w:t xml:space="preserve">il titolo </w:t>
      </w:r>
      <w:r w:rsidR="00030FDB">
        <w:t xml:space="preserve">di </w:t>
      </w:r>
      <w:r w:rsidR="005E5843" w:rsidRPr="001B3F6D">
        <w:t xml:space="preserve">un celebre romanzo, dobbiamo scongiurare in ogni </w:t>
      </w:r>
      <w:r w:rsidRPr="001B3F6D">
        <w:t>modo che dell'Italia si possa dire</w:t>
      </w:r>
      <w:r w:rsidR="005E5843" w:rsidRPr="001B3F6D">
        <w:t xml:space="preserve">: </w:t>
      </w:r>
      <w:r w:rsidR="00030FDB">
        <w:rPr>
          <w:i/>
        </w:rPr>
        <w:t>"Non è un P</w:t>
      </w:r>
      <w:r w:rsidR="005E5843" w:rsidRPr="00030FDB">
        <w:rPr>
          <w:i/>
        </w:rPr>
        <w:t>aese per giovani!"</w:t>
      </w:r>
      <w:r w:rsidR="005E5843" w:rsidRPr="001B3F6D">
        <w:t>.</w:t>
      </w:r>
    </w:p>
    <w:p w:rsidR="00C835A1" w:rsidRPr="001B3F6D" w:rsidRDefault="002E5F43">
      <w:r w:rsidRPr="001B3F6D">
        <w:t xml:space="preserve">Ritorniamo, infine, </w:t>
      </w:r>
      <w:r w:rsidR="005E5843" w:rsidRPr="001B3F6D">
        <w:t>alle due vedove - quella del primo Libro dei Re e quella del Vangelo - e imitiamo i loro gesti semplici, limpidi ed espressivi della loro fede nel Dio Misericordia.</w:t>
      </w:r>
    </w:p>
    <w:p w:rsidR="00C835A1" w:rsidRPr="001B3F6D" w:rsidRDefault="005E5843">
      <w:r w:rsidRPr="001B3F6D">
        <w:lastRenderedPageBreak/>
        <w:t>La nostra carissima Madonna della Salute, di cui desideriamo celebrare insieme la festa il prossimo 21 novembre, accompagni la Chiesa che è in Venezia, le nostre comunità, coloro che vi operano, le nostre famiglie, i singoli e chi è preposto al bene comune a tutti i livelli.</w:t>
      </w:r>
    </w:p>
    <w:p w:rsidR="00C835A1" w:rsidRDefault="005E5843">
      <w:pPr>
        <w:rPr>
          <w:i/>
        </w:rPr>
      </w:pPr>
      <w:bookmarkStart w:id="1" w:name="_gjdgxs" w:colFirst="0" w:colLast="0"/>
      <w:bookmarkEnd w:id="1"/>
      <w:r w:rsidRPr="001B3F6D">
        <w:t xml:space="preserve">In questo contesto di ripartenza </w:t>
      </w:r>
      <w:r>
        <w:t>sociale ed economica, Venezia si appresta a ricordare il suo 1600</w:t>
      </w:r>
      <w:r w:rsidR="00030FDB">
        <w:t>esimo</w:t>
      </w:r>
      <w:r>
        <w:t xml:space="preserve"> anno di vita</w:t>
      </w:r>
      <w:r w:rsidR="00030FDB">
        <w:t>;</w:t>
      </w:r>
      <w:r>
        <w:t xml:space="preserve"> sia questa l’occasione per progettare il suo futuro di città unica che sorge dall’acqua e, insieme, di città universale che appartiene al mondo intero.</w:t>
      </w:r>
    </w:p>
    <w:p w:rsidR="00C835A1" w:rsidRDefault="00651B6F">
      <w:r>
        <w:t>Avanti e</w:t>
      </w:r>
      <w:r w:rsidR="005E5843">
        <w:t xml:space="preserve"> remiamo</w:t>
      </w:r>
      <w:r>
        <w:t xml:space="preserve"> tutti</w:t>
      </w:r>
      <w:r w:rsidR="005E5843">
        <w:t xml:space="preserve"> insieme!</w:t>
      </w:r>
    </w:p>
    <w:p w:rsidR="00030FDB" w:rsidRDefault="00030FDB" w:rsidP="00030FDB">
      <w:pPr>
        <w:ind w:firstLine="0"/>
      </w:pPr>
    </w:p>
    <w:p w:rsidR="00D923BB" w:rsidRPr="00D923BB" w:rsidRDefault="005E5843" w:rsidP="00030FDB">
      <w:pPr>
        <w:ind w:firstLine="0"/>
        <w:rPr>
          <w:i/>
        </w:rPr>
      </w:pPr>
      <w:r w:rsidRPr="00D923BB">
        <w:rPr>
          <w:i/>
        </w:rPr>
        <w:t xml:space="preserve">Venezia, </w:t>
      </w:r>
      <w:r w:rsidR="00D923BB" w:rsidRPr="00D923BB">
        <w:rPr>
          <w:i/>
        </w:rPr>
        <w:t xml:space="preserve">15 agosto 2020 </w:t>
      </w:r>
    </w:p>
    <w:p w:rsidR="00C835A1" w:rsidRPr="00D923BB" w:rsidRDefault="00D923BB" w:rsidP="00030FDB">
      <w:pPr>
        <w:ind w:firstLine="0"/>
        <w:rPr>
          <w:i/>
        </w:rPr>
      </w:pPr>
      <w:r w:rsidRPr="00D923BB">
        <w:rPr>
          <w:i/>
        </w:rPr>
        <w:t>Solennità dell’Assunzione della B.V. Maria</w:t>
      </w:r>
      <w:r w:rsidR="005E5843" w:rsidRPr="00D923BB">
        <w:rPr>
          <w:i/>
        </w:rPr>
        <w:t xml:space="preserve">   </w:t>
      </w:r>
    </w:p>
    <w:p w:rsidR="00030FDB" w:rsidRDefault="00030FDB"/>
    <w:p w:rsidR="00030FDB" w:rsidRDefault="00030FDB"/>
    <w:p w:rsidR="00C835A1" w:rsidRDefault="005E5843">
      <w:r>
        <w:t xml:space="preserve">                                          ✠ </w:t>
      </w:r>
      <w:r w:rsidR="00030FDB">
        <w:t xml:space="preserve"> </w:t>
      </w:r>
      <w:r>
        <w:t>Francesco Moraglia, patriarca</w:t>
      </w:r>
    </w:p>
    <w:sectPr w:rsidR="00C835A1" w:rsidSect="00C32CFC">
      <w:headerReference w:type="default" r:id="rId6"/>
      <w:pgSz w:w="11906" w:h="16838"/>
      <w:pgMar w:top="1701" w:right="1701" w:bottom="1701"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2B" w:rsidRDefault="00E07F2B">
      <w:pPr>
        <w:spacing w:after="0" w:line="240" w:lineRule="auto"/>
      </w:pPr>
      <w:r>
        <w:separator/>
      </w:r>
    </w:p>
  </w:endnote>
  <w:endnote w:type="continuationSeparator" w:id="0">
    <w:p w:rsidR="00E07F2B" w:rsidRDefault="00E07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2B" w:rsidRDefault="00E07F2B">
      <w:pPr>
        <w:spacing w:after="0" w:line="240" w:lineRule="auto"/>
      </w:pPr>
      <w:r>
        <w:separator/>
      </w:r>
    </w:p>
  </w:footnote>
  <w:footnote w:type="continuationSeparator" w:id="0">
    <w:p w:rsidR="00E07F2B" w:rsidRDefault="00E07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A1" w:rsidRDefault="00737DCF">
    <w:pPr>
      <w:pBdr>
        <w:top w:val="nil"/>
        <w:left w:val="nil"/>
        <w:bottom w:val="nil"/>
        <w:right w:val="nil"/>
        <w:between w:val="nil"/>
      </w:pBdr>
      <w:tabs>
        <w:tab w:val="center" w:pos="4819"/>
        <w:tab w:val="right" w:pos="9638"/>
      </w:tabs>
      <w:spacing w:after="0" w:line="240" w:lineRule="auto"/>
      <w:ind w:firstLine="0"/>
      <w:rPr>
        <w:rFonts w:ascii="Garamond" w:eastAsia="Garamond" w:hAnsi="Garamond" w:cs="Garamond"/>
        <w:color w:val="000000"/>
        <w:sz w:val="26"/>
        <w:szCs w:val="26"/>
      </w:rPr>
    </w:pPr>
    <w:r>
      <w:rPr>
        <w:rFonts w:ascii="Garamond" w:eastAsia="Garamond" w:hAnsi="Garamond" w:cs="Garamond"/>
        <w:color w:val="000000"/>
        <w:sz w:val="26"/>
        <w:szCs w:val="26"/>
      </w:rPr>
      <w:fldChar w:fldCharType="begin"/>
    </w:r>
    <w:r w:rsidR="005E5843">
      <w:rPr>
        <w:rFonts w:ascii="Garamond" w:eastAsia="Garamond" w:hAnsi="Garamond" w:cs="Garamond"/>
        <w:color w:val="000000"/>
        <w:sz w:val="26"/>
        <w:szCs w:val="26"/>
      </w:rPr>
      <w:instrText>PAGE</w:instrText>
    </w:r>
    <w:r>
      <w:rPr>
        <w:rFonts w:ascii="Garamond" w:eastAsia="Garamond" w:hAnsi="Garamond" w:cs="Garamond"/>
        <w:color w:val="000000"/>
        <w:sz w:val="26"/>
        <w:szCs w:val="26"/>
      </w:rPr>
      <w:fldChar w:fldCharType="separate"/>
    </w:r>
    <w:r w:rsidR="004E6381">
      <w:rPr>
        <w:rFonts w:ascii="Garamond" w:eastAsia="Garamond" w:hAnsi="Garamond" w:cs="Garamond"/>
        <w:noProof/>
        <w:color w:val="000000"/>
        <w:sz w:val="26"/>
        <w:szCs w:val="26"/>
      </w:rPr>
      <w:t>1</w:t>
    </w:r>
    <w:r>
      <w:rPr>
        <w:rFonts w:ascii="Garamond" w:eastAsia="Garamond" w:hAnsi="Garamond" w:cs="Garamond"/>
        <w:color w:val="000000"/>
        <w:sz w:val="26"/>
        <w:szCs w:val="26"/>
      </w:rPr>
      <w:fldChar w:fldCharType="end"/>
    </w:r>
  </w:p>
  <w:p w:rsidR="00C835A1" w:rsidRDefault="00C835A1">
    <w:pPr>
      <w:pBdr>
        <w:top w:val="nil"/>
        <w:left w:val="nil"/>
        <w:bottom w:val="nil"/>
        <w:right w:val="nil"/>
        <w:between w:val="nil"/>
      </w:pBdr>
      <w:tabs>
        <w:tab w:val="center" w:pos="4819"/>
        <w:tab w:val="right" w:pos="9638"/>
      </w:tabs>
      <w:spacing w:after="0" w:line="240" w:lineRule="auto"/>
      <w:ind w:firstLine="0"/>
      <w:rPr>
        <w:rFonts w:ascii="Garamond" w:eastAsia="Garamond" w:hAnsi="Garamond" w:cs="Garamond"/>
        <w:color w:val="000000"/>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C835A1"/>
    <w:rsid w:val="00030FDB"/>
    <w:rsid w:val="0003453F"/>
    <w:rsid w:val="00185E26"/>
    <w:rsid w:val="001B3F6D"/>
    <w:rsid w:val="00200BF4"/>
    <w:rsid w:val="002405EA"/>
    <w:rsid w:val="002C70D8"/>
    <w:rsid w:val="002E5F43"/>
    <w:rsid w:val="00383948"/>
    <w:rsid w:val="003927FB"/>
    <w:rsid w:val="003A44A0"/>
    <w:rsid w:val="003B7BF1"/>
    <w:rsid w:val="003C1A9B"/>
    <w:rsid w:val="00404448"/>
    <w:rsid w:val="004B25B6"/>
    <w:rsid w:val="004E6381"/>
    <w:rsid w:val="00597ECE"/>
    <w:rsid w:val="005E5843"/>
    <w:rsid w:val="00626491"/>
    <w:rsid w:val="00651B6F"/>
    <w:rsid w:val="00691854"/>
    <w:rsid w:val="006A6F06"/>
    <w:rsid w:val="006C790C"/>
    <w:rsid w:val="00737DCF"/>
    <w:rsid w:val="00861B8D"/>
    <w:rsid w:val="00A375D0"/>
    <w:rsid w:val="00AF0BE0"/>
    <w:rsid w:val="00B12868"/>
    <w:rsid w:val="00B466E8"/>
    <w:rsid w:val="00BC197B"/>
    <w:rsid w:val="00BC4D42"/>
    <w:rsid w:val="00BF22AA"/>
    <w:rsid w:val="00C1202A"/>
    <w:rsid w:val="00C32CFC"/>
    <w:rsid w:val="00C835A1"/>
    <w:rsid w:val="00CB61ED"/>
    <w:rsid w:val="00D3356B"/>
    <w:rsid w:val="00D923BB"/>
    <w:rsid w:val="00D9281D"/>
    <w:rsid w:val="00E07F2B"/>
    <w:rsid w:val="00E6277B"/>
    <w:rsid w:val="00EA7A48"/>
    <w:rsid w:val="00F54B99"/>
    <w:rsid w:val="00F56807"/>
    <w:rsid w:val="00F757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Comic Sans MS"/>
        <w:sz w:val="28"/>
        <w:szCs w:val="28"/>
        <w:lang w:val="it-IT" w:eastAsia="it-IT" w:bidi="km-KH"/>
      </w:rPr>
    </w:rPrDefault>
    <w:pPrDefault>
      <w:pPr>
        <w:spacing w:after="120" w:line="259" w:lineRule="auto"/>
        <w:ind w:firstLine="7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32CFC"/>
  </w:style>
  <w:style w:type="paragraph" w:styleId="Titolo1">
    <w:name w:val="heading 1"/>
    <w:basedOn w:val="Normale"/>
    <w:next w:val="Normale"/>
    <w:rsid w:val="00C32CFC"/>
    <w:pPr>
      <w:keepNext/>
      <w:keepLines/>
      <w:spacing w:before="480"/>
      <w:outlineLvl w:val="0"/>
    </w:pPr>
    <w:rPr>
      <w:b/>
      <w:sz w:val="48"/>
      <w:szCs w:val="48"/>
    </w:rPr>
  </w:style>
  <w:style w:type="paragraph" w:styleId="Titolo2">
    <w:name w:val="heading 2"/>
    <w:basedOn w:val="Normale"/>
    <w:next w:val="Normale"/>
    <w:rsid w:val="00C32CFC"/>
    <w:pPr>
      <w:keepNext/>
      <w:keepLines/>
      <w:spacing w:before="360" w:after="80"/>
      <w:outlineLvl w:val="1"/>
    </w:pPr>
    <w:rPr>
      <w:b/>
      <w:sz w:val="36"/>
      <w:szCs w:val="36"/>
    </w:rPr>
  </w:style>
  <w:style w:type="paragraph" w:styleId="Titolo3">
    <w:name w:val="heading 3"/>
    <w:basedOn w:val="Normale"/>
    <w:next w:val="Normale"/>
    <w:rsid w:val="00C32CFC"/>
    <w:pPr>
      <w:keepNext/>
      <w:keepLines/>
      <w:spacing w:before="280" w:after="80"/>
      <w:outlineLvl w:val="2"/>
    </w:pPr>
    <w:rPr>
      <w:b/>
    </w:rPr>
  </w:style>
  <w:style w:type="paragraph" w:styleId="Titolo4">
    <w:name w:val="heading 4"/>
    <w:basedOn w:val="Normale"/>
    <w:next w:val="Normale"/>
    <w:rsid w:val="00C32CFC"/>
    <w:pPr>
      <w:keepNext/>
      <w:keepLines/>
      <w:spacing w:before="240" w:after="40"/>
      <w:outlineLvl w:val="3"/>
    </w:pPr>
    <w:rPr>
      <w:b/>
      <w:sz w:val="24"/>
      <w:szCs w:val="24"/>
    </w:rPr>
  </w:style>
  <w:style w:type="paragraph" w:styleId="Titolo5">
    <w:name w:val="heading 5"/>
    <w:basedOn w:val="Normale"/>
    <w:next w:val="Normale"/>
    <w:rsid w:val="00C32CFC"/>
    <w:pPr>
      <w:keepNext/>
      <w:keepLines/>
      <w:spacing w:before="220" w:after="40"/>
      <w:outlineLvl w:val="4"/>
    </w:pPr>
    <w:rPr>
      <w:b/>
      <w:sz w:val="22"/>
      <w:szCs w:val="22"/>
    </w:rPr>
  </w:style>
  <w:style w:type="paragraph" w:styleId="Titolo6">
    <w:name w:val="heading 6"/>
    <w:basedOn w:val="Normale"/>
    <w:next w:val="Normale"/>
    <w:rsid w:val="00C32CF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C32CFC"/>
    <w:tblPr>
      <w:tblCellMar>
        <w:top w:w="0" w:type="dxa"/>
        <w:left w:w="0" w:type="dxa"/>
        <w:bottom w:w="0" w:type="dxa"/>
        <w:right w:w="0" w:type="dxa"/>
      </w:tblCellMar>
    </w:tblPr>
  </w:style>
  <w:style w:type="paragraph" w:styleId="Titolo">
    <w:name w:val="Title"/>
    <w:basedOn w:val="Normale"/>
    <w:next w:val="Normale"/>
    <w:rsid w:val="00C32CFC"/>
    <w:pPr>
      <w:keepNext/>
      <w:keepLines/>
      <w:spacing w:before="480"/>
    </w:pPr>
    <w:rPr>
      <w:b/>
      <w:sz w:val="72"/>
      <w:szCs w:val="72"/>
    </w:rPr>
  </w:style>
  <w:style w:type="paragraph" w:styleId="Sottotitolo">
    <w:name w:val="Subtitle"/>
    <w:basedOn w:val="Normale"/>
    <w:next w:val="Normale"/>
    <w:rsid w:val="00C32CF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651858472">
      <w:bodyDiv w:val="1"/>
      <w:marLeft w:val="0"/>
      <w:marRight w:val="0"/>
      <w:marTop w:val="0"/>
      <w:marBottom w:val="0"/>
      <w:divBdr>
        <w:top w:val="none" w:sz="0" w:space="0" w:color="auto"/>
        <w:left w:val="none" w:sz="0" w:space="0" w:color="auto"/>
        <w:bottom w:val="none" w:sz="0" w:space="0" w:color="auto"/>
        <w:right w:val="none" w:sz="0" w:space="0" w:color="auto"/>
      </w:divBdr>
      <w:divsChild>
        <w:div w:id="38945669">
          <w:marLeft w:val="0"/>
          <w:marRight w:val="0"/>
          <w:marTop w:val="1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2094</Words>
  <Characters>11940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deskhp</dc:creator>
  <cp:lastModifiedBy>UFFstampa</cp:lastModifiedBy>
  <cp:revision>15</cp:revision>
  <dcterms:created xsi:type="dcterms:W3CDTF">2020-08-24T21:02:00Z</dcterms:created>
  <dcterms:modified xsi:type="dcterms:W3CDTF">2020-08-26T12:59:00Z</dcterms:modified>
</cp:coreProperties>
</file>