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90A" w:rsidRPr="0080790A" w:rsidRDefault="0080790A" w:rsidP="0080790A">
      <w:pPr>
        <w:shd w:val="clear" w:color="auto" w:fill="FFFFFF"/>
        <w:spacing w:after="300" w:line="450" w:lineRule="atLeast"/>
        <w:outlineLvl w:val="0"/>
        <w:rPr>
          <w:rFonts w:ascii="BebasNeueRegular" w:eastAsia="Times New Roman" w:hAnsi="BebasNeueRegular" w:cs="Times New Roman"/>
          <w:caps/>
          <w:color w:val="111213"/>
          <w:kern w:val="36"/>
          <w:sz w:val="54"/>
          <w:szCs w:val="54"/>
          <w:lang w:eastAsia="it-IT"/>
        </w:rPr>
      </w:pPr>
      <w:r w:rsidRPr="0080790A">
        <w:rPr>
          <w:rFonts w:ascii="BebasNeueRegular" w:eastAsia="Times New Roman" w:hAnsi="BebasNeueRegular" w:cs="Times New Roman"/>
          <w:caps/>
          <w:color w:val="111213"/>
          <w:kern w:val="36"/>
          <w:sz w:val="54"/>
          <w:szCs w:val="54"/>
          <w:lang w:eastAsia="it-IT"/>
        </w:rPr>
        <w:t xml:space="preserve">GIOVANI E BEATITUDINI /5: COLORO CHE SONO PIENI </w:t>
      </w:r>
      <w:proofErr w:type="spellStart"/>
      <w:r w:rsidRPr="0080790A">
        <w:rPr>
          <w:rFonts w:ascii="BebasNeueRegular" w:eastAsia="Times New Roman" w:hAnsi="BebasNeueRegular" w:cs="Times New Roman"/>
          <w:caps/>
          <w:color w:val="111213"/>
          <w:kern w:val="36"/>
          <w:sz w:val="54"/>
          <w:szCs w:val="54"/>
          <w:lang w:eastAsia="it-IT"/>
        </w:rPr>
        <w:t>DI</w:t>
      </w:r>
      <w:proofErr w:type="spellEnd"/>
      <w:r w:rsidRPr="0080790A">
        <w:rPr>
          <w:rFonts w:ascii="BebasNeueRegular" w:eastAsia="Times New Roman" w:hAnsi="BebasNeueRegular" w:cs="Times New Roman"/>
          <w:caps/>
          <w:color w:val="111213"/>
          <w:kern w:val="36"/>
          <w:sz w:val="54"/>
          <w:szCs w:val="54"/>
          <w:lang w:eastAsia="it-IT"/>
        </w:rPr>
        <w:t xml:space="preserve"> MISERICORDIA</w:t>
      </w:r>
    </w:p>
    <w:p w:rsidR="0080790A" w:rsidRPr="0080790A" w:rsidRDefault="0080790A" w:rsidP="0080790A">
      <w:pPr>
        <w:shd w:val="clear" w:color="auto" w:fill="FFFFFF"/>
        <w:spacing w:after="225" w:line="293" w:lineRule="atLeast"/>
        <w:rPr>
          <w:rFonts w:ascii="Arial" w:eastAsia="Times New Roman" w:hAnsi="Arial" w:cs="Arial"/>
          <w:color w:val="525253"/>
          <w:sz w:val="20"/>
          <w:szCs w:val="20"/>
          <w:lang w:eastAsia="it-IT"/>
        </w:rPr>
      </w:pPr>
      <w:r w:rsidRPr="0080790A">
        <w:rPr>
          <w:rFonts w:ascii="Arial" w:eastAsia="Times New Roman" w:hAnsi="Arial" w:cs="Arial"/>
          <w:color w:val="525253"/>
          <w:sz w:val="20"/>
          <w:szCs w:val="20"/>
          <w:lang w:eastAsia="it-IT"/>
        </w:rPr>
        <w:t> </w:t>
      </w:r>
    </w:p>
    <w:p w:rsidR="0080790A" w:rsidRPr="0080790A" w:rsidRDefault="0080790A" w:rsidP="0080790A">
      <w:pPr>
        <w:shd w:val="clear" w:color="auto" w:fill="FFFFFF"/>
        <w:spacing w:before="150" w:after="225" w:line="293" w:lineRule="atLeast"/>
        <w:rPr>
          <w:rFonts w:ascii="Arial" w:eastAsia="Times New Roman" w:hAnsi="Arial" w:cs="Arial"/>
          <w:color w:val="525253"/>
          <w:sz w:val="20"/>
          <w:szCs w:val="20"/>
          <w:lang w:eastAsia="it-IT"/>
        </w:rPr>
      </w:pPr>
      <w:r w:rsidRPr="0080790A">
        <w:rPr>
          <w:rFonts w:ascii="Arial" w:eastAsia="Times New Roman" w:hAnsi="Arial" w:cs="Arial"/>
          <w:i/>
          <w:iCs/>
          <w:color w:val="525253"/>
          <w:sz w:val="20"/>
          <w:lang w:eastAsia="it-IT"/>
        </w:rPr>
        <w:t>Luis A. Gallo</w:t>
      </w:r>
    </w:p>
    <w:p w:rsidR="0080790A" w:rsidRPr="0080790A" w:rsidRDefault="0080790A" w:rsidP="0080790A">
      <w:pPr>
        <w:shd w:val="clear" w:color="auto" w:fill="FFFFFF"/>
        <w:spacing w:before="150" w:after="225" w:line="293" w:lineRule="atLeast"/>
        <w:rPr>
          <w:rFonts w:ascii="Arial" w:eastAsia="Times New Roman" w:hAnsi="Arial" w:cs="Arial"/>
          <w:color w:val="525253"/>
          <w:sz w:val="20"/>
          <w:szCs w:val="20"/>
          <w:lang w:eastAsia="it-IT"/>
        </w:rPr>
      </w:pPr>
      <w:r w:rsidRPr="0080790A">
        <w:rPr>
          <w:rFonts w:ascii="Arial" w:eastAsia="Times New Roman" w:hAnsi="Arial" w:cs="Arial"/>
          <w:color w:val="525253"/>
          <w:sz w:val="20"/>
          <w:szCs w:val="20"/>
          <w:lang w:eastAsia="it-IT"/>
        </w:rPr>
        <w:t> </w:t>
      </w:r>
    </w:p>
    <w:p w:rsidR="0080790A" w:rsidRPr="0080790A" w:rsidRDefault="0080790A" w:rsidP="0080790A">
      <w:pPr>
        <w:shd w:val="clear" w:color="auto" w:fill="FFFFFF"/>
        <w:spacing w:before="150" w:after="225" w:line="293" w:lineRule="atLeast"/>
        <w:rPr>
          <w:rFonts w:ascii="Arial" w:eastAsia="Times New Roman" w:hAnsi="Arial" w:cs="Arial"/>
          <w:color w:val="525253"/>
          <w:sz w:val="20"/>
          <w:szCs w:val="20"/>
          <w:lang w:eastAsia="it-IT"/>
        </w:rPr>
      </w:pPr>
      <w:r w:rsidRPr="0080790A">
        <w:rPr>
          <w:rFonts w:ascii="Arial" w:eastAsia="Times New Roman" w:hAnsi="Arial" w:cs="Arial"/>
          <w:b/>
          <w:bCs/>
          <w:i/>
          <w:iCs/>
          <w:color w:val="525253"/>
          <w:sz w:val="20"/>
          <w:lang w:eastAsia="it-IT"/>
        </w:rPr>
        <w:t>Beati i misericordiosi, perché troveranno misericordia (</w:t>
      </w:r>
      <w:proofErr w:type="spellStart"/>
      <w:r w:rsidRPr="0080790A">
        <w:rPr>
          <w:rFonts w:ascii="Arial" w:eastAsia="Times New Roman" w:hAnsi="Arial" w:cs="Arial"/>
          <w:b/>
          <w:bCs/>
          <w:i/>
          <w:iCs/>
          <w:color w:val="525253"/>
          <w:sz w:val="20"/>
          <w:lang w:eastAsia="it-IT"/>
        </w:rPr>
        <w:t>mt</w:t>
      </w:r>
      <w:proofErr w:type="spellEnd"/>
      <w:r w:rsidRPr="0080790A">
        <w:rPr>
          <w:rFonts w:ascii="Arial" w:eastAsia="Times New Roman" w:hAnsi="Arial" w:cs="Arial"/>
          <w:b/>
          <w:bCs/>
          <w:i/>
          <w:iCs/>
          <w:color w:val="525253"/>
          <w:sz w:val="20"/>
          <w:lang w:eastAsia="it-IT"/>
        </w:rPr>
        <w:t xml:space="preserve"> 5,7)</w:t>
      </w:r>
    </w:p>
    <w:p w:rsidR="0080790A" w:rsidRPr="0080790A" w:rsidRDefault="0080790A" w:rsidP="0080790A">
      <w:pPr>
        <w:shd w:val="clear" w:color="auto" w:fill="FFFFFF"/>
        <w:spacing w:before="150" w:after="225" w:line="293" w:lineRule="atLeast"/>
        <w:rPr>
          <w:rFonts w:ascii="Arial" w:eastAsia="Times New Roman" w:hAnsi="Arial" w:cs="Arial"/>
          <w:color w:val="525253"/>
          <w:sz w:val="20"/>
          <w:szCs w:val="20"/>
          <w:lang w:eastAsia="it-IT"/>
        </w:rPr>
      </w:pPr>
      <w:r w:rsidRPr="0080790A">
        <w:rPr>
          <w:rFonts w:ascii="Arial" w:eastAsia="Times New Roman" w:hAnsi="Arial" w:cs="Arial"/>
          <w:color w:val="525253"/>
          <w:sz w:val="20"/>
          <w:szCs w:val="20"/>
          <w:lang w:eastAsia="it-IT"/>
        </w:rPr>
        <w:t> </w:t>
      </w:r>
    </w:p>
    <w:p w:rsidR="0080790A" w:rsidRPr="0080790A" w:rsidRDefault="0080790A" w:rsidP="0080790A">
      <w:pPr>
        <w:shd w:val="clear" w:color="auto" w:fill="FFFFFF"/>
        <w:spacing w:before="150" w:after="225" w:line="293" w:lineRule="atLeast"/>
        <w:rPr>
          <w:rFonts w:ascii="Arial" w:eastAsia="Times New Roman" w:hAnsi="Arial" w:cs="Arial"/>
          <w:color w:val="525253"/>
          <w:sz w:val="20"/>
          <w:szCs w:val="20"/>
          <w:lang w:eastAsia="it-IT"/>
        </w:rPr>
      </w:pPr>
      <w:r w:rsidRPr="0080790A">
        <w:rPr>
          <w:rFonts w:ascii="Arial" w:eastAsia="Times New Roman" w:hAnsi="Arial" w:cs="Arial"/>
          <w:color w:val="525253"/>
          <w:sz w:val="20"/>
          <w:szCs w:val="20"/>
          <w:lang w:eastAsia="it-IT"/>
        </w:rPr>
        <w:t>C'è un  brano nei vangeli che illustra meravigliosamente il significato di questa quinta beatitudine: è la parabola del Buon Samaritano. Eccola, nella sua stupenda ricchezza e incisività:</w:t>
      </w:r>
    </w:p>
    <w:p w:rsidR="0080790A" w:rsidRPr="0080790A" w:rsidRDefault="0080790A" w:rsidP="0080790A">
      <w:pPr>
        <w:shd w:val="clear" w:color="auto" w:fill="FFFFFF"/>
        <w:spacing w:before="150" w:after="225" w:line="293" w:lineRule="atLeast"/>
        <w:rPr>
          <w:rFonts w:ascii="Arial" w:eastAsia="Times New Roman" w:hAnsi="Arial" w:cs="Arial"/>
          <w:color w:val="525253"/>
          <w:sz w:val="20"/>
          <w:szCs w:val="20"/>
          <w:lang w:eastAsia="it-IT"/>
        </w:rPr>
      </w:pPr>
      <w:r w:rsidRPr="0080790A">
        <w:rPr>
          <w:rFonts w:ascii="Arial" w:eastAsia="Times New Roman" w:hAnsi="Arial" w:cs="Arial"/>
          <w:color w:val="525253"/>
          <w:sz w:val="20"/>
          <w:szCs w:val="20"/>
          <w:lang w:eastAsia="it-IT"/>
        </w:rPr>
        <w:t xml:space="preserve">"Un uomo scendeva da Gerusalemme verso </w:t>
      </w:r>
      <w:proofErr w:type="spellStart"/>
      <w:r w:rsidRPr="0080790A">
        <w:rPr>
          <w:rFonts w:ascii="Arial" w:eastAsia="Times New Roman" w:hAnsi="Arial" w:cs="Arial"/>
          <w:color w:val="525253"/>
          <w:sz w:val="20"/>
          <w:szCs w:val="20"/>
          <w:lang w:eastAsia="it-IT"/>
        </w:rPr>
        <w:t>Gèrico</w:t>
      </w:r>
      <w:proofErr w:type="spellEnd"/>
      <w:r w:rsidRPr="0080790A">
        <w:rPr>
          <w:rFonts w:ascii="Arial" w:eastAsia="Times New Roman" w:hAnsi="Arial" w:cs="Arial"/>
          <w:color w:val="525253"/>
          <w:sz w:val="20"/>
          <w:szCs w:val="20"/>
          <w:lang w:eastAsia="it-IT"/>
        </w:rPr>
        <w:t xml:space="preserve">, quando incontrò i briganti. Gli portarono via tutto, lo presero a bastonate e poi se ne andarono lasciandolo mezzo morto. Per caso passò un sacerdote; vide l'uomo ferito, passò dall'altra parte della strada e proseguì. Anche un levita del tempio passò per quella strada; anche lui lo vide, lo scansò e proseguì. Invece un uomo della </w:t>
      </w:r>
      <w:proofErr w:type="spellStart"/>
      <w:r w:rsidRPr="0080790A">
        <w:rPr>
          <w:rFonts w:ascii="Arial" w:eastAsia="Times New Roman" w:hAnsi="Arial" w:cs="Arial"/>
          <w:color w:val="525253"/>
          <w:sz w:val="20"/>
          <w:szCs w:val="20"/>
          <w:lang w:eastAsia="it-IT"/>
        </w:rPr>
        <w:t>Samaria</w:t>
      </w:r>
      <w:proofErr w:type="spellEnd"/>
      <w:r w:rsidRPr="0080790A">
        <w:rPr>
          <w:rFonts w:ascii="Arial" w:eastAsia="Times New Roman" w:hAnsi="Arial" w:cs="Arial"/>
          <w:color w:val="525253"/>
          <w:sz w:val="20"/>
          <w:szCs w:val="20"/>
          <w:lang w:eastAsia="it-IT"/>
        </w:rPr>
        <w:t xml:space="preserve">, che era in viaggio, gli passò accanto, lo vide e ne ebbe compassione. Gli andò vicino, versò olio e vino sulle sue ferite e gliele fasciò. Poi lo caricò sul suo asino e lo portò a una locanda e fece tutto il possibile per aiutarlo. Il giorno dopo tirò fuori due monete d'argento, le diede al padrone dell'albergo e gli disse: 'Abbi cura di lui e anche se spenderai di più pagherò io quando ritorno". A questo punto Gesù domandò: 'Secondo te, chi di questi tre si è comportato come prossimo per quell'uomo che aveva incontrato i briganti?'.  Il maestro della legge rispose: 'Quello che usò di misericordia verso di </w:t>
      </w:r>
      <w:proofErr w:type="spellStart"/>
      <w:r w:rsidRPr="0080790A">
        <w:rPr>
          <w:rFonts w:ascii="Arial" w:eastAsia="Times New Roman" w:hAnsi="Arial" w:cs="Arial"/>
          <w:color w:val="525253"/>
          <w:sz w:val="20"/>
          <w:szCs w:val="20"/>
          <w:lang w:eastAsia="it-IT"/>
        </w:rPr>
        <w:t>lui'</w:t>
      </w:r>
      <w:proofErr w:type="spellEnd"/>
      <w:r w:rsidRPr="0080790A">
        <w:rPr>
          <w:rFonts w:ascii="Arial" w:eastAsia="Times New Roman" w:hAnsi="Arial" w:cs="Arial"/>
          <w:color w:val="525253"/>
          <w:sz w:val="20"/>
          <w:szCs w:val="20"/>
          <w:lang w:eastAsia="it-IT"/>
        </w:rPr>
        <w:t>. Gesù allora gli disse: 'Va' e comportati allo stesso modo'" (</w:t>
      </w:r>
      <w:proofErr w:type="spellStart"/>
      <w:r w:rsidRPr="0080790A">
        <w:rPr>
          <w:rFonts w:ascii="Arial" w:eastAsia="Times New Roman" w:hAnsi="Arial" w:cs="Arial"/>
          <w:color w:val="525253"/>
          <w:sz w:val="20"/>
          <w:szCs w:val="20"/>
          <w:lang w:eastAsia="it-IT"/>
        </w:rPr>
        <w:t>Lc</w:t>
      </w:r>
      <w:proofErr w:type="spellEnd"/>
      <w:r w:rsidRPr="0080790A">
        <w:rPr>
          <w:rFonts w:ascii="Arial" w:eastAsia="Times New Roman" w:hAnsi="Arial" w:cs="Arial"/>
          <w:color w:val="525253"/>
          <w:sz w:val="20"/>
          <w:szCs w:val="20"/>
          <w:lang w:eastAsia="it-IT"/>
        </w:rPr>
        <w:t xml:space="preserve"> 10,30-37).</w:t>
      </w:r>
    </w:p>
    <w:p w:rsidR="0080790A" w:rsidRPr="0080790A" w:rsidRDefault="0080790A" w:rsidP="0080790A">
      <w:pPr>
        <w:shd w:val="clear" w:color="auto" w:fill="FFFFFF"/>
        <w:spacing w:before="150" w:after="225" w:line="293" w:lineRule="atLeast"/>
        <w:rPr>
          <w:rFonts w:ascii="Arial" w:eastAsia="Times New Roman" w:hAnsi="Arial" w:cs="Arial"/>
          <w:color w:val="525253"/>
          <w:sz w:val="20"/>
          <w:szCs w:val="20"/>
          <w:lang w:eastAsia="it-IT"/>
        </w:rPr>
      </w:pPr>
      <w:r w:rsidRPr="0080790A">
        <w:rPr>
          <w:rFonts w:ascii="Arial" w:eastAsia="Times New Roman" w:hAnsi="Arial" w:cs="Arial"/>
          <w:color w:val="525253"/>
          <w:sz w:val="20"/>
          <w:szCs w:val="20"/>
          <w:lang w:eastAsia="it-IT"/>
        </w:rPr>
        <w:t>Nel racconto si dice che tutti e tre i passanti, tanto il sacerdote quanto il levita e il Samaritano, videro l'uomo mezzo morto ai margini della strada, ma mentre i due primi lo scansarono e proseguirono per il loro cammino, il terzo "ne ebbe compassione". Il termine usato dall'evangelista Luca in questo punto è molto espressivo. Il Samaritano, dice, visto l'uomo mezzo morto, si commosse fino alle viscere. Gli altri due invece, pur vedendolo, non ebbero la stessa reazione, o almeno la repressero, poiché essa non arrivò a produrre gli stessi effetti che invece produsse nel Samaritano.</w:t>
      </w:r>
    </w:p>
    <w:p w:rsidR="0080790A" w:rsidRPr="0080790A" w:rsidRDefault="0080790A" w:rsidP="0080790A">
      <w:pPr>
        <w:shd w:val="clear" w:color="auto" w:fill="FFFFFF"/>
        <w:spacing w:before="150" w:after="225" w:line="293" w:lineRule="atLeast"/>
        <w:rPr>
          <w:rFonts w:ascii="Arial" w:eastAsia="Times New Roman" w:hAnsi="Arial" w:cs="Arial"/>
          <w:color w:val="525253"/>
          <w:sz w:val="20"/>
          <w:szCs w:val="20"/>
          <w:lang w:eastAsia="it-IT"/>
        </w:rPr>
      </w:pPr>
      <w:r w:rsidRPr="0080790A">
        <w:rPr>
          <w:rFonts w:ascii="Arial" w:eastAsia="Times New Roman" w:hAnsi="Arial" w:cs="Arial"/>
          <w:color w:val="525253"/>
          <w:sz w:val="20"/>
          <w:szCs w:val="20"/>
          <w:lang w:eastAsia="it-IT"/>
        </w:rPr>
        <w:t>Questi effetti sono espressione di una sollecitudine davvero estrema: "... gli andò vicino, versò olio e vino sulle sue ferite e gliele fasciò, poi lo caricò sul suo asino e lo portò a una locanda e fece tutto il possibile per aiutarlo"; non solo, ma ancora, "il giorno dopo tirò fuori due monete d'argento e le diede al padrone", affinché se ne prendesse cura fino al suo ritorno, disposto a rimborsare anche di tasca sua quanto venisse da lui speso a questo fine. Difficilmente si poteva dipingere a tinte più vive l'interessamento di un uomo per un altro. E, per di più, per un altro sconosciuto e ... nemico!</w:t>
      </w:r>
    </w:p>
    <w:p w:rsidR="0080790A" w:rsidRPr="0080790A" w:rsidRDefault="0080790A" w:rsidP="0080790A">
      <w:pPr>
        <w:shd w:val="clear" w:color="auto" w:fill="FFFFFF"/>
        <w:spacing w:before="150" w:after="225" w:line="293" w:lineRule="atLeast"/>
        <w:rPr>
          <w:rFonts w:ascii="Arial" w:eastAsia="Times New Roman" w:hAnsi="Arial" w:cs="Arial"/>
          <w:color w:val="525253"/>
          <w:sz w:val="20"/>
          <w:szCs w:val="20"/>
          <w:lang w:eastAsia="it-IT"/>
        </w:rPr>
      </w:pPr>
      <w:r w:rsidRPr="0080790A">
        <w:rPr>
          <w:rFonts w:ascii="Arial" w:eastAsia="Times New Roman" w:hAnsi="Arial" w:cs="Arial"/>
          <w:color w:val="525253"/>
          <w:sz w:val="20"/>
          <w:szCs w:val="20"/>
          <w:lang w:eastAsia="it-IT"/>
        </w:rPr>
        <w:t>Tutto questo darsi da fare del Samaritano ha una chiara sorgente: la sua reazione "viscerale" davanti alla "miserevole" condizione dell'uomo incontrato ai margini della strada. Egli si sentì toccato nel vivo delle sue viscere da ciò che "vide". Non rimase insensibile ma, viceversa, si sentì intensamente e personalmente interpellato. E, lasciandosi trasportare dalla sua commozione, si mise ad agire per venire incontro alla sua situazione. "Si fece prossimo di quell'uomo che aveva incontrato i briganti", come dice Gesù. In una parola, "gli usò di misericordia".</w:t>
      </w:r>
    </w:p>
    <w:p w:rsidR="0080790A" w:rsidRPr="0080790A" w:rsidRDefault="0080790A" w:rsidP="0080790A">
      <w:pPr>
        <w:shd w:val="clear" w:color="auto" w:fill="FFFFFF"/>
        <w:spacing w:before="150" w:after="225" w:line="293" w:lineRule="atLeast"/>
        <w:rPr>
          <w:rFonts w:ascii="Arial" w:eastAsia="Times New Roman" w:hAnsi="Arial" w:cs="Arial"/>
          <w:color w:val="525253"/>
          <w:sz w:val="20"/>
          <w:szCs w:val="20"/>
          <w:lang w:eastAsia="it-IT"/>
        </w:rPr>
      </w:pPr>
      <w:r w:rsidRPr="0080790A">
        <w:rPr>
          <w:rFonts w:ascii="Arial" w:eastAsia="Times New Roman" w:hAnsi="Arial" w:cs="Arial"/>
          <w:color w:val="525253"/>
          <w:sz w:val="20"/>
          <w:szCs w:val="20"/>
          <w:lang w:eastAsia="it-IT"/>
        </w:rPr>
        <w:lastRenderedPageBreak/>
        <w:t>Le due componenti, intensa emotività da una parte e impegnata operatività dall'altra, caratterizzano il suo comportamento. Egli è un uomo "buono" (la narrazione è passata alla storia come la parabola del "Buon" Samaritano!). Egli è l'immagine viva della misericordia, nel senso etimologico della parola (miseri-cor-dia: avere cuore per il misero).</w:t>
      </w:r>
    </w:p>
    <w:p w:rsidR="0080790A" w:rsidRPr="0080790A" w:rsidRDefault="0080790A" w:rsidP="0080790A">
      <w:pPr>
        <w:shd w:val="clear" w:color="auto" w:fill="FFFFFF"/>
        <w:spacing w:before="150" w:after="225" w:line="293" w:lineRule="atLeast"/>
        <w:rPr>
          <w:rFonts w:ascii="Arial" w:eastAsia="Times New Roman" w:hAnsi="Arial" w:cs="Arial"/>
          <w:color w:val="525253"/>
          <w:sz w:val="20"/>
          <w:szCs w:val="20"/>
          <w:lang w:eastAsia="it-IT"/>
        </w:rPr>
      </w:pPr>
      <w:r w:rsidRPr="0080790A">
        <w:rPr>
          <w:rFonts w:ascii="Arial" w:eastAsia="Times New Roman" w:hAnsi="Arial" w:cs="Arial"/>
          <w:color w:val="525253"/>
          <w:sz w:val="20"/>
          <w:szCs w:val="20"/>
          <w:lang w:eastAsia="it-IT"/>
        </w:rPr>
        <w:t>Uomini come questo sono di sicuro quelli che si meritano la beatitudine di Gesù: "Beati voi, misericordiosi, perché troverete misericordia". Sulla sua bocca questa beatitudine suona a complimento e ad augurio. Complimento, perché chi la merita viene riconosciuto come uno che partecipa nello stesso grande progetto di Gesù, il regno di Dio; augurio, perché gli si promette un futuro pieno di gioia. Per lui è un vero vangelo, una vera buona notizia.</w:t>
      </w:r>
    </w:p>
    <w:p w:rsidR="0080790A" w:rsidRPr="0080790A" w:rsidRDefault="0080790A" w:rsidP="0080790A">
      <w:pPr>
        <w:shd w:val="clear" w:color="auto" w:fill="FFFFFF"/>
        <w:spacing w:before="150" w:after="225" w:line="293" w:lineRule="atLeast"/>
        <w:rPr>
          <w:rFonts w:ascii="Arial" w:eastAsia="Times New Roman" w:hAnsi="Arial" w:cs="Arial"/>
          <w:color w:val="525253"/>
          <w:sz w:val="20"/>
          <w:szCs w:val="20"/>
          <w:lang w:eastAsia="it-IT"/>
        </w:rPr>
      </w:pPr>
      <w:r w:rsidRPr="0080790A">
        <w:rPr>
          <w:rFonts w:ascii="Arial" w:eastAsia="Times New Roman" w:hAnsi="Arial" w:cs="Arial"/>
          <w:color w:val="525253"/>
          <w:sz w:val="20"/>
          <w:szCs w:val="20"/>
          <w:lang w:eastAsia="it-IT"/>
        </w:rPr>
        <w:t>Ma, in realtà, il primo a meritarsi questa beatitudine è lo stesso Gesù. Infatti, ci sono nei vangeli diversi testi in cui il suo atteggiamento viene descritto con lo stesso termine con cui Luca caratterizzò la reazione del Samaritano misericordioso della parabola. Uno di essi, forse il più emblematico, è quello di Mc 1,40-41 in cui egli si ritrova davanti un lebbroso che gli chiede con grande fiducia e speranza di aiutarlo: "Se vuoi, tu puoi guarirmi".  Marco dice che Gesù, alla presenza di questo morto-in-vita, "si sentì toccato nelle viscere". E, continua raccontando, mosso da quella viva compassione, "lo toccò con la mano e gli disse: Sì, lo voglio: guarisci! Subito la lebbra sparì e quell'uomo si trovò guarito". La sua reazione è così forte che lo porta perfino a superare la esigente legge della purità legale, che proibiva di toccare un lebbroso sotto pena di contrarre impurità legale.</w:t>
      </w:r>
    </w:p>
    <w:p w:rsidR="0080790A" w:rsidRPr="0080790A" w:rsidRDefault="0080790A" w:rsidP="0080790A">
      <w:pPr>
        <w:shd w:val="clear" w:color="auto" w:fill="FFFFFF"/>
        <w:spacing w:before="150" w:after="225" w:line="293" w:lineRule="atLeast"/>
        <w:rPr>
          <w:rFonts w:ascii="Arial" w:eastAsia="Times New Roman" w:hAnsi="Arial" w:cs="Arial"/>
          <w:color w:val="525253"/>
          <w:sz w:val="20"/>
          <w:szCs w:val="20"/>
          <w:lang w:eastAsia="it-IT"/>
        </w:rPr>
      </w:pPr>
      <w:r w:rsidRPr="0080790A">
        <w:rPr>
          <w:rFonts w:ascii="Arial" w:eastAsia="Times New Roman" w:hAnsi="Arial" w:cs="Arial"/>
          <w:color w:val="525253"/>
          <w:sz w:val="20"/>
          <w:szCs w:val="20"/>
          <w:lang w:eastAsia="it-IT"/>
        </w:rPr>
        <w:t>Potremmo dire che Gesù non solo agì sempre misericordiosamente, ma pure che "morì di misericordia".  Egli portò il suo atteggiamento di attenzione e di tenerezza particolare verso i più piccoli e deboli, i più "mori-bondi", fino alle ultime conseguenze. La croce è la suprema espressione di questo suo modo di reagire.</w:t>
      </w:r>
    </w:p>
    <w:p w:rsidR="0080790A" w:rsidRPr="0080790A" w:rsidRDefault="0080790A" w:rsidP="0080790A">
      <w:pPr>
        <w:shd w:val="clear" w:color="auto" w:fill="FFFFFF"/>
        <w:spacing w:before="150" w:after="225" w:line="293" w:lineRule="atLeast"/>
        <w:rPr>
          <w:rFonts w:ascii="Arial" w:eastAsia="Times New Roman" w:hAnsi="Arial" w:cs="Arial"/>
          <w:color w:val="525253"/>
          <w:sz w:val="20"/>
          <w:szCs w:val="20"/>
          <w:lang w:eastAsia="it-IT"/>
        </w:rPr>
      </w:pPr>
      <w:r w:rsidRPr="0080790A">
        <w:rPr>
          <w:rFonts w:ascii="Arial" w:eastAsia="Times New Roman" w:hAnsi="Arial" w:cs="Arial"/>
          <w:color w:val="525253"/>
          <w:sz w:val="20"/>
          <w:szCs w:val="20"/>
          <w:lang w:eastAsia="it-IT"/>
        </w:rPr>
        <w:t>E, dietro a Gesù, ci sono stati nella storia sempre uomini e donne che si sono meritati la beatitudine della misericordia. Tanti santi e sante hanno brillato nella chiesa per il loro eroico impegno nelle "opere di misericordia". Quelle cosiddette spirituali, e quelle corporali. Ce ne sono anche oggi. Quanti e quante, magari nel nascondimento e senza fare chiasso, si danno da fare generosamente per accudire i malati, sfamare gli affamati, consolare i tristi, visitare i carcerati, accogliere i senza tetto ... Ne abbiamo già ricordato un esempio luminoso: Madre Teresa di Calcutta e tutti quelli che la seguono nell'accudire gli ultimi della società, i "barboni", gli ammalati senza assistenza, gli extracomunitari ...</w:t>
      </w:r>
    </w:p>
    <w:p w:rsidR="0080790A" w:rsidRPr="0080790A" w:rsidRDefault="0080790A" w:rsidP="0080790A">
      <w:pPr>
        <w:shd w:val="clear" w:color="auto" w:fill="FFFFFF"/>
        <w:spacing w:before="150" w:after="225" w:line="293" w:lineRule="atLeast"/>
        <w:rPr>
          <w:rFonts w:ascii="Arial" w:eastAsia="Times New Roman" w:hAnsi="Arial" w:cs="Arial"/>
          <w:color w:val="525253"/>
          <w:sz w:val="20"/>
          <w:szCs w:val="20"/>
          <w:lang w:eastAsia="it-IT"/>
        </w:rPr>
      </w:pPr>
      <w:r w:rsidRPr="0080790A">
        <w:rPr>
          <w:rFonts w:ascii="Arial" w:eastAsia="Times New Roman" w:hAnsi="Arial" w:cs="Arial"/>
          <w:color w:val="525253"/>
          <w:sz w:val="20"/>
          <w:szCs w:val="20"/>
          <w:lang w:eastAsia="it-IT"/>
        </w:rPr>
        <w:t>Una cosa possiamo aggiungere: ci vogliono ancora oggi, indubbiamente, delle "Madre Teresa" che spendano la loro vita e brucino con generosità le loro energie nella misericordia assistenziale, ma ci vogliono anche degli uomini e delle donne che siano capaci di esercitare una autentica misericordia socio-politica, mirata a organizzare e far funzionare la convivenza collettiva "a partire dagli ultimi", con l'attenzione posta in maniera privilegiata sui più deboli in ogni senso e ad ogni livello, senza dimenticare quello in cui si giocano le sorti planetarie dell'umanità. Uomini e donne, in definitiva, che gestiscano veramente il potere decisionale all'insegna della beatitudine proclamata da Gesù: "Beati i misericordiosi, perché troveranno misericordia".</w:t>
      </w:r>
    </w:p>
    <w:p w:rsidR="0080790A" w:rsidRPr="0080790A" w:rsidRDefault="0080790A" w:rsidP="0080790A">
      <w:pPr>
        <w:shd w:val="clear" w:color="auto" w:fill="FFFFFF"/>
        <w:spacing w:before="150" w:after="225" w:line="293" w:lineRule="atLeast"/>
        <w:rPr>
          <w:rFonts w:ascii="Arial" w:eastAsia="Times New Roman" w:hAnsi="Arial" w:cs="Arial"/>
          <w:color w:val="525253"/>
          <w:sz w:val="20"/>
          <w:szCs w:val="20"/>
          <w:lang w:eastAsia="it-IT"/>
        </w:rPr>
      </w:pPr>
      <w:r w:rsidRPr="0080790A">
        <w:rPr>
          <w:rFonts w:ascii="Arial" w:eastAsia="Times New Roman" w:hAnsi="Arial" w:cs="Arial"/>
          <w:color w:val="525253"/>
          <w:sz w:val="20"/>
          <w:szCs w:val="20"/>
          <w:lang w:eastAsia="it-IT"/>
        </w:rPr>
        <w:t> </w:t>
      </w:r>
    </w:p>
    <w:p w:rsidR="0080790A" w:rsidRPr="0080790A" w:rsidRDefault="0080790A" w:rsidP="0080790A">
      <w:pPr>
        <w:shd w:val="clear" w:color="auto" w:fill="FFFFFF"/>
        <w:spacing w:before="150" w:after="225" w:line="293" w:lineRule="atLeast"/>
        <w:rPr>
          <w:rFonts w:ascii="Arial" w:eastAsia="Times New Roman" w:hAnsi="Arial" w:cs="Arial"/>
          <w:color w:val="525253"/>
          <w:sz w:val="20"/>
          <w:szCs w:val="20"/>
          <w:lang w:eastAsia="it-IT"/>
        </w:rPr>
      </w:pPr>
      <w:r w:rsidRPr="0080790A">
        <w:rPr>
          <w:rFonts w:ascii="Arial" w:eastAsia="Times New Roman" w:hAnsi="Arial" w:cs="Arial"/>
          <w:color w:val="525253"/>
          <w:sz w:val="20"/>
          <w:szCs w:val="20"/>
          <w:lang w:eastAsia="it-IT"/>
        </w:rPr>
        <w:t> </w:t>
      </w:r>
    </w:p>
    <w:p w:rsidR="0080790A" w:rsidRPr="0080790A" w:rsidRDefault="0080790A" w:rsidP="0080790A">
      <w:pPr>
        <w:shd w:val="clear" w:color="auto" w:fill="FFFFFF"/>
        <w:spacing w:before="150" w:after="225" w:line="293" w:lineRule="atLeast"/>
        <w:rPr>
          <w:rFonts w:ascii="Arial" w:eastAsia="Times New Roman" w:hAnsi="Arial" w:cs="Arial"/>
          <w:color w:val="525253"/>
          <w:sz w:val="20"/>
          <w:szCs w:val="20"/>
          <w:lang w:eastAsia="it-IT"/>
        </w:rPr>
      </w:pPr>
      <w:r w:rsidRPr="0080790A">
        <w:rPr>
          <w:rFonts w:ascii="Arial" w:eastAsia="Times New Roman" w:hAnsi="Arial" w:cs="Arial"/>
          <w:b/>
          <w:bCs/>
          <w:color w:val="525253"/>
          <w:sz w:val="20"/>
          <w:lang w:eastAsia="it-IT"/>
        </w:rPr>
        <w:t xml:space="preserve">PER IL LAVORO PERSONALE E </w:t>
      </w:r>
      <w:proofErr w:type="spellStart"/>
      <w:r w:rsidRPr="0080790A">
        <w:rPr>
          <w:rFonts w:ascii="Arial" w:eastAsia="Times New Roman" w:hAnsi="Arial" w:cs="Arial"/>
          <w:b/>
          <w:bCs/>
          <w:color w:val="525253"/>
          <w:sz w:val="20"/>
          <w:lang w:eastAsia="it-IT"/>
        </w:rPr>
        <w:t>DI</w:t>
      </w:r>
      <w:proofErr w:type="spellEnd"/>
      <w:r w:rsidRPr="0080790A">
        <w:rPr>
          <w:rFonts w:ascii="Arial" w:eastAsia="Times New Roman" w:hAnsi="Arial" w:cs="Arial"/>
          <w:b/>
          <w:bCs/>
          <w:color w:val="525253"/>
          <w:sz w:val="20"/>
          <w:lang w:eastAsia="it-IT"/>
        </w:rPr>
        <w:t xml:space="preserve"> GRUPPO</w:t>
      </w:r>
    </w:p>
    <w:p w:rsidR="0080790A" w:rsidRPr="0080790A" w:rsidRDefault="0080790A" w:rsidP="0080790A">
      <w:pPr>
        <w:shd w:val="clear" w:color="auto" w:fill="FFFFFF"/>
        <w:spacing w:before="150" w:after="225" w:line="293" w:lineRule="atLeast"/>
        <w:rPr>
          <w:rFonts w:ascii="Arial" w:eastAsia="Times New Roman" w:hAnsi="Arial" w:cs="Arial"/>
          <w:color w:val="525253"/>
          <w:sz w:val="20"/>
          <w:szCs w:val="20"/>
          <w:lang w:eastAsia="it-IT"/>
        </w:rPr>
      </w:pPr>
      <w:r w:rsidRPr="0080790A">
        <w:rPr>
          <w:rFonts w:ascii="Arial" w:eastAsia="Times New Roman" w:hAnsi="Arial" w:cs="Arial"/>
          <w:color w:val="525253"/>
          <w:sz w:val="20"/>
          <w:szCs w:val="20"/>
          <w:lang w:eastAsia="it-IT"/>
        </w:rPr>
        <w:t> </w:t>
      </w:r>
    </w:p>
    <w:p w:rsidR="0080790A" w:rsidRPr="0080790A" w:rsidRDefault="0080790A" w:rsidP="0080790A">
      <w:pPr>
        <w:shd w:val="clear" w:color="auto" w:fill="FFFFFF"/>
        <w:spacing w:before="150" w:after="225" w:line="293" w:lineRule="atLeast"/>
        <w:rPr>
          <w:rFonts w:ascii="Arial" w:eastAsia="Times New Roman" w:hAnsi="Arial" w:cs="Arial"/>
          <w:color w:val="525253"/>
          <w:sz w:val="20"/>
          <w:szCs w:val="20"/>
          <w:lang w:eastAsia="it-IT"/>
        </w:rPr>
      </w:pPr>
      <w:r w:rsidRPr="0080790A">
        <w:rPr>
          <w:rFonts w:ascii="Arial" w:eastAsia="Times New Roman" w:hAnsi="Arial" w:cs="Arial"/>
          <w:color w:val="525253"/>
          <w:sz w:val="20"/>
          <w:szCs w:val="20"/>
          <w:lang w:eastAsia="it-IT"/>
        </w:rPr>
        <w:t>Rileggi con calma la parabola del Buon Samaritano. Cerca di vedere con chi ti identifichi dei tre uomini che incontrano l'uomo mezzo morto ai margini della strada ...</w:t>
      </w:r>
    </w:p>
    <w:p w:rsidR="0080790A" w:rsidRPr="0080790A" w:rsidRDefault="0080790A" w:rsidP="0080790A">
      <w:pPr>
        <w:shd w:val="clear" w:color="auto" w:fill="FFFFFF"/>
        <w:spacing w:before="150" w:after="225" w:line="293" w:lineRule="atLeast"/>
        <w:rPr>
          <w:rFonts w:ascii="Arial" w:eastAsia="Times New Roman" w:hAnsi="Arial" w:cs="Arial"/>
          <w:color w:val="525253"/>
          <w:sz w:val="20"/>
          <w:szCs w:val="20"/>
          <w:lang w:eastAsia="it-IT"/>
        </w:rPr>
      </w:pPr>
      <w:r w:rsidRPr="0080790A">
        <w:rPr>
          <w:rFonts w:ascii="Arial" w:eastAsia="Times New Roman" w:hAnsi="Arial" w:cs="Arial"/>
          <w:color w:val="525253"/>
          <w:sz w:val="20"/>
          <w:szCs w:val="20"/>
          <w:lang w:eastAsia="it-IT"/>
        </w:rPr>
        <w:lastRenderedPageBreak/>
        <w:t>Ripassa la tua vita alla sua luce e cerca i momenti in cui sei stato generosamente vicino a chi soffriva, o ti sei battuto per i più deboli, per gli esclusi. Rivivi i momenti di profonda gioia che hai sentito in quelle circostanze: hai condiviso con Gesù la beatitudine dei misericordiosi!</w:t>
      </w:r>
    </w:p>
    <w:p w:rsidR="0080790A" w:rsidRPr="0080790A" w:rsidRDefault="0080790A" w:rsidP="0080790A">
      <w:pPr>
        <w:shd w:val="clear" w:color="auto" w:fill="FFFFFF"/>
        <w:spacing w:before="150" w:after="225" w:line="293" w:lineRule="atLeast"/>
        <w:rPr>
          <w:rFonts w:ascii="Arial" w:eastAsia="Times New Roman" w:hAnsi="Arial" w:cs="Arial"/>
          <w:color w:val="525253"/>
          <w:sz w:val="20"/>
          <w:szCs w:val="20"/>
          <w:lang w:eastAsia="it-IT"/>
        </w:rPr>
      </w:pPr>
      <w:r w:rsidRPr="0080790A">
        <w:rPr>
          <w:rFonts w:ascii="Arial" w:eastAsia="Times New Roman" w:hAnsi="Arial" w:cs="Arial"/>
          <w:color w:val="525253"/>
          <w:sz w:val="20"/>
          <w:szCs w:val="20"/>
          <w:lang w:eastAsia="it-IT"/>
        </w:rPr>
        <w:t> </w:t>
      </w:r>
    </w:p>
    <w:p w:rsidR="0080790A" w:rsidRPr="0080790A" w:rsidRDefault="0080790A" w:rsidP="0080790A">
      <w:pPr>
        <w:shd w:val="clear" w:color="auto" w:fill="FFFFFF"/>
        <w:spacing w:before="150" w:after="225" w:line="293" w:lineRule="atLeast"/>
        <w:rPr>
          <w:rFonts w:ascii="Arial" w:eastAsia="Times New Roman" w:hAnsi="Arial" w:cs="Arial"/>
          <w:color w:val="525253"/>
          <w:sz w:val="20"/>
          <w:szCs w:val="20"/>
          <w:lang w:eastAsia="it-IT"/>
        </w:rPr>
      </w:pPr>
      <w:r w:rsidRPr="0080790A">
        <w:rPr>
          <w:rFonts w:ascii="Arial" w:eastAsia="Times New Roman" w:hAnsi="Arial" w:cs="Arial"/>
          <w:color w:val="525253"/>
          <w:sz w:val="20"/>
          <w:szCs w:val="20"/>
          <w:lang w:eastAsia="it-IT"/>
        </w:rPr>
        <w:t>Preghiera:</w:t>
      </w:r>
    </w:p>
    <w:p w:rsidR="0080790A" w:rsidRPr="0080790A" w:rsidRDefault="0080790A" w:rsidP="0080790A">
      <w:pPr>
        <w:shd w:val="clear" w:color="auto" w:fill="FFFFFF"/>
        <w:spacing w:before="150" w:after="225" w:line="293" w:lineRule="atLeast"/>
        <w:rPr>
          <w:rFonts w:ascii="Arial" w:eastAsia="Times New Roman" w:hAnsi="Arial" w:cs="Arial"/>
          <w:color w:val="525253"/>
          <w:sz w:val="20"/>
          <w:szCs w:val="20"/>
          <w:lang w:eastAsia="it-IT"/>
        </w:rPr>
      </w:pPr>
      <w:r w:rsidRPr="0080790A">
        <w:rPr>
          <w:rFonts w:ascii="Arial" w:eastAsia="Times New Roman" w:hAnsi="Arial" w:cs="Arial"/>
          <w:color w:val="525253"/>
          <w:sz w:val="20"/>
          <w:szCs w:val="20"/>
          <w:lang w:eastAsia="it-IT"/>
        </w:rPr>
        <w:t>Tu hai avuto una illimitata capacità</w:t>
      </w:r>
    </w:p>
    <w:p w:rsidR="0080790A" w:rsidRPr="0080790A" w:rsidRDefault="0080790A" w:rsidP="0080790A">
      <w:pPr>
        <w:shd w:val="clear" w:color="auto" w:fill="FFFFFF"/>
        <w:spacing w:before="150" w:after="225" w:line="293" w:lineRule="atLeast"/>
        <w:rPr>
          <w:rFonts w:ascii="Arial" w:eastAsia="Times New Roman" w:hAnsi="Arial" w:cs="Arial"/>
          <w:color w:val="525253"/>
          <w:sz w:val="20"/>
          <w:szCs w:val="20"/>
          <w:lang w:eastAsia="it-IT"/>
        </w:rPr>
      </w:pPr>
      <w:r w:rsidRPr="0080790A">
        <w:rPr>
          <w:rFonts w:ascii="Arial" w:eastAsia="Times New Roman" w:hAnsi="Arial" w:cs="Arial"/>
          <w:color w:val="525253"/>
          <w:sz w:val="20"/>
          <w:szCs w:val="20"/>
          <w:lang w:eastAsia="it-IT"/>
        </w:rPr>
        <w:t>di lasciarti commuovere fino alle viscere</w:t>
      </w:r>
    </w:p>
    <w:p w:rsidR="0080790A" w:rsidRPr="0080790A" w:rsidRDefault="0080790A" w:rsidP="0080790A">
      <w:pPr>
        <w:shd w:val="clear" w:color="auto" w:fill="FFFFFF"/>
        <w:spacing w:before="150" w:after="225" w:line="293" w:lineRule="atLeast"/>
        <w:rPr>
          <w:rFonts w:ascii="Arial" w:eastAsia="Times New Roman" w:hAnsi="Arial" w:cs="Arial"/>
          <w:color w:val="525253"/>
          <w:sz w:val="20"/>
          <w:szCs w:val="20"/>
          <w:lang w:eastAsia="it-IT"/>
        </w:rPr>
      </w:pPr>
      <w:r w:rsidRPr="0080790A">
        <w:rPr>
          <w:rFonts w:ascii="Arial" w:eastAsia="Times New Roman" w:hAnsi="Arial" w:cs="Arial"/>
          <w:color w:val="525253"/>
          <w:sz w:val="20"/>
          <w:szCs w:val="20"/>
          <w:lang w:eastAsia="it-IT"/>
        </w:rPr>
        <w:t>dalla "miseria" altrui, Gesù,</w:t>
      </w:r>
    </w:p>
    <w:p w:rsidR="0080790A" w:rsidRPr="0080790A" w:rsidRDefault="0080790A" w:rsidP="0080790A">
      <w:pPr>
        <w:shd w:val="clear" w:color="auto" w:fill="FFFFFF"/>
        <w:spacing w:before="150" w:after="225" w:line="293" w:lineRule="atLeast"/>
        <w:rPr>
          <w:rFonts w:ascii="Arial" w:eastAsia="Times New Roman" w:hAnsi="Arial" w:cs="Arial"/>
          <w:color w:val="525253"/>
          <w:sz w:val="20"/>
          <w:szCs w:val="20"/>
          <w:lang w:eastAsia="it-IT"/>
        </w:rPr>
      </w:pPr>
      <w:r w:rsidRPr="0080790A">
        <w:rPr>
          <w:rFonts w:ascii="Arial" w:eastAsia="Times New Roman" w:hAnsi="Arial" w:cs="Arial"/>
          <w:color w:val="525253"/>
          <w:sz w:val="20"/>
          <w:szCs w:val="20"/>
          <w:lang w:eastAsia="it-IT"/>
        </w:rPr>
        <w:t>e sei vissuto e morto "nella misericordia".</w:t>
      </w:r>
    </w:p>
    <w:p w:rsidR="0080790A" w:rsidRPr="0080790A" w:rsidRDefault="0080790A" w:rsidP="0080790A">
      <w:pPr>
        <w:shd w:val="clear" w:color="auto" w:fill="FFFFFF"/>
        <w:spacing w:before="150" w:after="225" w:line="293" w:lineRule="atLeast"/>
        <w:rPr>
          <w:rFonts w:ascii="Arial" w:eastAsia="Times New Roman" w:hAnsi="Arial" w:cs="Arial"/>
          <w:color w:val="525253"/>
          <w:sz w:val="20"/>
          <w:szCs w:val="20"/>
          <w:lang w:eastAsia="it-IT"/>
        </w:rPr>
      </w:pPr>
      <w:r w:rsidRPr="0080790A">
        <w:rPr>
          <w:rFonts w:ascii="Arial" w:eastAsia="Times New Roman" w:hAnsi="Arial" w:cs="Arial"/>
          <w:color w:val="525253"/>
          <w:sz w:val="20"/>
          <w:szCs w:val="20"/>
          <w:lang w:eastAsia="it-IT"/>
        </w:rPr>
        <w:t>Concedimi a partecipare di questa tua capacità.</w:t>
      </w:r>
    </w:p>
    <w:p w:rsidR="0080790A" w:rsidRPr="0080790A" w:rsidRDefault="0080790A" w:rsidP="0080790A">
      <w:pPr>
        <w:shd w:val="clear" w:color="auto" w:fill="FFFFFF"/>
        <w:spacing w:before="150" w:after="225" w:line="293" w:lineRule="atLeast"/>
        <w:rPr>
          <w:rFonts w:ascii="Arial" w:eastAsia="Times New Roman" w:hAnsi="Arial" w:cs="Arial"/>
          <w:color w:val="525253"/>
          <w:sz w:val="20"/>
          <w:szCs w:val="20"/>
          <w:lang w:eastAsia="it-IT"/>
        </w:rPr>
      </w:pPr>
      <w:r w:rsidRPr="0080790A">
        <w:rPr>
          <w:rFonts w:ascii="Arial" w:eastAsia="Times New Roman" w:hAnsi="Arial" w:cs="Arial"/>
          <w:color w:val="525253"/>
          <w:sz w:val="20"/>
          <w:szCs w:val="20"/>
          <w:lang w:eastAsia="it-IT"/>
        </w:rPr>
        <w:t>Convincimi dal di dentro che questa è l'unica strada</w:t>
      </w:r>
    </w:p>
    <w:p w:rsidR="0080790A" w:rsidRPr="0080790A" w:rsidRDefault="0080790A" w:rsidP="0080790A">
      <w:pPr>
        <w:shd w:val="clear" w:color="auto" w:fill="FFFFFF"/>
        <w:spacing w:before="150" w:after="225" w:line="293" w:lineRule="atLeast"/>
        <w:rPr>
          <w:rFonts w:ascii="Arial" w:eastAsia="Times New Roman" w:hAnsi="Arial" w:cs="Arial"/>
          <w:color w:val="525253"/>
          <w:sz w:val="20"/>
          <w:szCs w:val="20"/>
          <w:lang w:eastAsia="it-IT"/>
        </w:rPr>
      </w:pPr>
      <w:r w:rsidRPr="0080790A">
        <w:rPr>
          <w:rFonts w:ascii="Arial" w:eastAsia="Times New Roman" w:hAnsi="Arial" w:cs="Arial"/>
          <w:color w:val="525253"/>
          <w:sz w:val="20"/>
          <w:szCs w:val="20"/>
          <w:lang w:eastAsia="it-IT"/>
        </w:rPr>
        <w:t>che porta alla felicità.</w:t>
      </w:r>
    </w:p>
    <w:p w:rsidR="0080790A" w:rsidRPr="0080790A" w:rsidRDefault="0080790A" w:rsidP="0080790A">
      <w:pPr>
        <w:shd w:val="clear" w:color="auto" w:fill="FFFFFF"/>
        <w:spacing w:before="150" w:after="225" w:line="293" w:lineRule="atLeast"/>
        <w:rPr>
          <w:rFonts w:ascii="Arial" w:eastAsia="Times New Roman" w:hAnsi="Arial" w:cs="Arial"/>
          <w:color w:val="525253"/>
          <w:sz w:val="20"/>
          <w:szCs w:val="20"/>
          <w:lang w:eastAsia="it-IT"/>
        </w:rPr>
      </w:pPr>
      <w:r w:rsidRPr="0080790A">
        <w:rPr>
          <w:rFonts w:ascii="Arial" w:eastAsia="Times New Roman" w:hAnsi="Arial" w:cs="Arial"/>
          <w:color w:val="525253"/>
          <w:sz w:val="20"/>
          <w:szCs w:val="20"/>
          <w:lang w:eastAsia="it-IT"/>
        </w:rPr>
        <w:t>Fa' che anche il mio cuore sia toccato</w:t>
      </w:r>
    </w:p>
    <w:p w:rsidR="0080790A" w:rsidRPr="0080790A" w:rsidRDefault="0080790A" w:rsidP="0080790A">
      <w:pPr>
        <w:shd w:val="clear" w:color="auto" w:fill="FFFFFF"/>
        <w:spacing w:before="150" w:after="225" w:line="293" w:lineRule="atLeast"/>
        <w:rPr>
          <w:rFonts w:ascii="Arial" w:eastAsia="Times New Roman" w:hAnsi="Arial" w:cs="Arial"/>
          <w:color w:val="525253"/>
          <w:sz w:val="20"/>
          <w:szCs w:val="20"/>
          <w:lang w:eastAsia="it-IT"/>
        </w:rPr>
      </w:pPr>
      <w:r w:rsidRPr="0080790A">
        <w:rPr>
          <w:rFonts w:ascii="Arial" w:eastAsia="Times New Roman" w:hAnsi="Arial" w:cs="Arial"/>
          <w:color w:val="525253"/>
          <w:sz w:val="20"/>
          <w:szCs w:val="20"/>
          <w:lang w:eastAsia="it-IT"/>
        </w:rPr>
        <w:t>dal dolore e dalla sofferenza degli altri,</w:t>
      </w:r>
    </w:p>
    <w:p w:rsidR="0080790A" w:rsidRPr="0080790A" w:rsidRDefault="0080790A" w:rsidP="0080790A">
      <w:pPr>
        <w:shd w:val="clear" w:color="auto" w:fill="FFFFFF"/>
        <w:spacing w:before="150" w:after="225" w:line="293" w:lineRule="atLeast"/>
        <w:rPr>
          <w:rFonts w:ascii="Arial" w:eastAsia="Times New Roman" w:hAnsi="Arial" w:cs="Arial"/>
          <w:color w:val="525253"/>
          <w:sz w:val="20"/>
          <w:szCs w:val="20"/>
          <w:lang w:eastAsia="it-IT"/>
        </w:rPr>
      </w:pPr>
      <w:r w:rsidRPr="0080790A">
        <w:rPr>
          <w:rFonts w:ascii="Arial" w:eastAsia="Times New Roman" w:hAnsi="Arial" w:cs="Arial"/>
          <w:color w:val="525253"/>
          <w:sz w:val="20"/>
          <w:szCs w:val="20"/>
          <w:lang w:eastAsia="it-IT"/>
        </w:rPr>
        <w:t>così che da cuore duro diventi, sul tuo esempio,</w:t>
      </w:r>
    </w:p>
    <w:p w:rsidR="0080790A" w:rsidRPr="0080790A" w:rsidRDefault="0080790A" w:rsidP="0080790A">
      <w:pPr>
        <w:shd w:val="clear" w:color="auto" w:fill="FFFFFF"/>
        <w:spacing w:before="150" w:after="225" w:line="293" w:lineRule="atLeast"/>
        <w:rPr>
          <w:rFonts w:ascii="Arial" w:eastAsia="Times New Roman" w:hAnsi="Arial" w:cs="Arial"/>
          <w:color w:val="525253"/>
          <w:sz w:val="20"/>
          <w:szCs w:val="20"/>
          <w:lang w:eastAsia="it-IT"/>
        </w:rPr>
      </w:pPr>
      <w:r w:rsidRPr="0080790A">
        <w:rPr>
          <w:rFonts w:ascii="Arial" w:eastAsia="Times New Roman" w:hAnsi="Arial" w:cs="Arial"/>
          <w:color w:val="525253"/>
          <w:sz w:val="20"/>
          <w:szCs w:val="20"/>
          <w:lang w:eastAsia="it-IT"/>
        </w:rPr>
        <w:t>cuore misericordioso.</w:t>
      </w:r>
    </w:p>
    <w:p w:rsidR="0080790A" w:rsidRPr="0080790A" w:rsidRDefault="0080790A" w:rsidP="0080790A">
      <w:pPr>
        <w:shd w:val="clear" w:color="auto" w:fill="FFFFFF"/>
        <w:spacing w:before="150" w:after="225" w:line="293" w:lineRule="atLeast"/>
        <w:rPr>
          <w:rFonts w:ascii="Arial" w:eastAsia="Times New Roman" w:hAnsi="Arial" w:cs="Arial"/>
          <w:color w:val="525253"/>
          <w:sz w:val="20"/>
          <w:szCs w:val="20"/>
          <w:lang w:eastAsia="it-IT"/>
        </w:rPr>
      </w:pPr>
      <w:r w:rsidRPr="0080790A">
        <w:rPr>
          <w:rFonts w:ascii="Arial" w:eastAsia="Times New Roman" w:hAnsi="Arial" w:cs="Arial"/>
          <w:color w:val="525253"/>
          <w:sz w:val="20"/>
          <w:szCs w:val="20"/>
          <w:lang w:eastAsia="it-IT"/>
        </w:rPr>
        <w:t>Amen.</w:t>
      </w:r>
    </w:p>
    <w:p w:rsidR="00260A6A" w:rsidRDefault="00260A6A"/>
    <w:sectPr w:rsidR="00260A6A" w:rsidSect="00260A6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basNeue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0790A"/>
    <w:rsid w:val="00260A6A"/>
    <w:rsid w:val="0080790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0A6A"/>
  </w:style>
  <w:style w:type="paragraph" w:styleId="Titolo1">
    <w:name w:val="heading 1"/>
    <w:basedOn w:val="Normale"/>
    <w:link w:val="Titolo1Carattere"/>
    <w:uiPriority w:val="9"/>
    <w:qFormat/>
    <w:rsid w:val="008079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0790A"/>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80790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80790A"/>
    <w:rPr>
      <w:i/>
      <w:iCs/>
    </w:rPr>
  </w:style>
  <w:style w:type="character" w:styleId="Enfasigrassetto">
    <w:name w:val="Strong"/>
    <w:basedOn w:val="Carpredefinitoparagrafo"/>
    <w:uiPriority w:val="22"/>
    <w:qFormat/>
    <w:rsid w:val="0080790A"/>
    <w:rPr>
      <w:b/>
      <w:bCs/>
    </w:rPr>
  </w:style>
</w:styles>
</file>

<file path=word/webSettings.xml><?xml version="1.0" encoding="utf-8"?>
<w:webSettings xmlns:r="http://schemas.openxmlformats.org/officeDocument/2006/relationships" xmlns:w="http://schemas.openxmlformats.org/wordprocessingml/2006/main">
  <w:divs>
    <w:div w:id="1286233688">
      <w:bodyDiv w:val="1"/>
      <w:marLeft w:val="0"/>
      <w:marRight w:val="0"/>
      <w:marTop w:val="0"/>
      <w:marBottom w:val="0"/>
      <w:divBdr>
        <w:top w:val="none" w:sz="0" w:space="0" w:color="auto"/>
        <w:left w:val="none" w:sz="0" w:space="0" w:color="auto"/>
        <w:bottom w:val="none" w:sz="0" w:space="0" w:color="auto"/>
        <w:right w:val="none" w:sz="0" w:space="0" w:color="auto"/>
      </w:divBdr>
      <w:divsChild>
        <w:div w:id="1463353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6504</Characters>
  <Application>Microsoft Office Word</Application>
  <DocSecurity>0</DocSecurity>
  <Lines>54</Lines>
  <Paragraphs>15</Paragraphs>
  <ScaleCrop>false</ScaleCrop>
  <Company/>
  <LinksUpToDate>false</LinksUpToDate>
  <CharactersWithSpaces>7630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dc:creator>
  <cp:lastModifiedBy>antonella</cp:lastModifiedBy>
  <cp:revision>1</cp:revision>
  <dcterms:created xsi:type="dcterms:W3CDTF">2015-06-24T10:23:00Z</dcterms:created>
  <dcterms:modified xsi:type="dcterms:W3CDTF">2015-06-24T10:23:00Z</dcterms:modified>
</cp:coreProperties>
</file>